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F596E" w14:textId="77777777" w:rsidR="007A5D0B" w:rsidRDefault="003D2008">
      <w:pPr>
        <w:jc w:val="center"/>
        <w:rPr>
          <w:rFonts w:ascii="HelloStarbucks" w:eastAsia="HelloStarbucks" w:hAnsi="HelloStarbucks" w:cs="HelloStarbucks"/>
          <w:b/>
          <w:sz w:val="32"/>
          <w:szCs w:val="32"/>
        </w:rPr>
      </w:pPr>
      <w:r>
        <w:rPr>
          <w:rFonts w:ascii="HelloStarbucks" w:eastAsia="HelloStarbucks" w:hAnsi="HelloStarbucks" w:cs="HelloStarbucks"/>
          <w:b/>
          <w:sz w:val="32"/>
          <w:szCs w:val="32"/>
        </w:rPr>
        <w:t xml:space="preserve">Teacher </w:t>
      </w:r>
      <w:bookmarkStart w:id="0" w:name="_GoBack"/>
      <w:bookmarkEnd w:id="0"/>
      <w:r>
        <w:rPr>
          <w:rFonts w:ascii="HelloStarbucks" w:eastAsia="HelloStarbucks" w:hAnsi="HelloStarbucks" w:cs="HelloStarbucks"/>
          <w:b/>
          <w:sz w:val="32"/>
          <w:szCs w:val="32"/>
        </w:rPr>
        <w:t>Log</w:t>
      </w:r>
    </w:p>
    <w:p w14:paraId="0416BB23" w14:textId="77777777" w:rsidR="007A5D0B" w:rsidRDefault="003D2008">
      <w:pPr>
        <w:jc w:val="center"/>
        <w:rPr>
          <w:rFonts w:ascii="HelloDNangelo" w:eastAsia="HelloDNangelo" w:hAnsi="HelloDNangelo" w:cs="HelloDNangelo"/>
          <w:sz w:val="20"/>
          <w:szCs w:val="20"/>
        </w:rPr>
      </w:pPr>
      <w:r>
        <w:rPr>
          <w:rFonts w:ascii="HelloDNangelo" w:eastAsia="HelloDNangelo" w:hAnsi="HelloDNangelo" w:cs="HelloDNangelo"/>
          <w:sz w:val="20"/>
          <w:szCs w:val="20"/>
        </w:rPr>
        <w:t>Week of_______________________________________</w:t>
      </w:r>
    </w:p>
    <w:p w14:paraId="7715EFF3" w14:textId="77777777" w:rsidR="007A5D0B" w:rsidRDefault="007A5D0B">
      <w:pPr>
        <w:jc w:val="center"/>
        <w:rPr>
          <w:rFonts w:ascii="HelloDNangelo" w:eastAsia="HelloDNangelo" w:hAnsi="HelloDNangelo" w:cs="HelloDNangelo"/>
          <w:sz w:val="20"/>
          <w:szCs w:val="2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7A5D0B" w14:paraId="2BB69269" w14:textId="77777777">
        <w:tc>
          <w:tcPr>
            <w:tcW w:w="1870" w:type="dxa"/>
          </w:tcPr>
          <w:p w14:paraId="1FA32CFF" w14:textId="77777777" w:rsidR="007A5D0B" w:rsidRDefault="003D2008">
            <w:pPr>
              <w:jc w:val="center"/>
              <w:rPr>
                <w:rFonts w:ascii="HelloStarbucks" w:eastAsia="HelloStarbucks" w:hAnsi="HelloStarbucks" w:cs="HelloStarbucks"/>
                <w:sz w:val="20"/>
                <w:szCs w:val="20"/>
              </w:rPr>
            </w:pPr>
            <w:r>
              <w:rPr>
                <w:rFonts w:ascii="HelloStarbucks" w:eastAsia="HelloStarbucks" w:hAnsi="HelloStarbucks" w:cs="HelloStarbucks"/>
                <w:sz w:val="20"/>
                <w:szCs w:val="20"/>
              </w:rPr>
              <w:t>Day 1</w:t>
            </w:r>
          </w:p>
          <w:p w14:paraId="520205E2" w14:textId="77777777" w:rsidR="007A5D0B" w:rsidRDefault="003D2008">
            <w:pPr>
              <w:jc w:val="center"/>
              <w:rPr>
                <w:rFonts w:ascii="HelloStarbucks" w:eastAsia="HelloStarbucks" w:hAnsi="HelloStarbucks" w:cs="HelloStarbucks"/>
                <w:sz w:val="20"/>
                <w:szCs w:val="20"/>
              </w:rPr>
            </w:pPr>
            <w:r>
              <w:rPr>
                <w:rFonts w:ascii="HelloStarbucks" w:eastAsia="HelloStarbucks" w:hAnsi="HelloStarbucks" w:cs="HelloStarbucks"/>
                <w:sz w:val="20"/>
                <w:szCs w:val="20"/>
              </w:rPr>
              <w:t>Hours:________</w:t>
            </w:r>
          </w:p>
        </w:tc>
        <w:tc>
          <w:tcPr>
            <w:tcW w:w="1870" w:type="dxa"/>
          </w:tcPr>
          <w:p w14:paraId="32A88160" w14:textId="77777777" w:rsidR="007A5D0B" w:rsidRDefault="003D2008">
            <w:pPr>
              <w:jc w:val="center"/>
              <w:rPr>
                <w:rFonts w:ascii="HelloStarbucks" w:eastAsia="HelloStarbucks" w:hAnsi="HelloStarbucks" w:cs="HelloStarbucks"/>
                <w:sz w:val="20"/>
                <w:szCs w:val="20"/>
              </w:rPr>
            </w:pPr>
            <w:r>
              <w:rPr>
                <w:rFonts w:ascii="HelloStarbucks" w:eastAsia="HelloStarbucks" w:hAnsi="HelloStarbucks" w:cs="HelloStarbucks"/>
                <w:sz w:val="20"/>
                <w:szCs w:val="20"/>
              </w:rPr>
              <w:t>Day 2</w:t>
            </w:r>
          </w:p>
          <w:p w14:paraId="0578044A" w14:textId="77777777" w:rsidR="007A5D0B" w:rsidRDefault="003D2008">
            <w:pPr>
              <w:jc w:val="center"/>
              <w:rPr>
                <w:rFonts w:ascii="HelloStarbucks" w:eastAsia="HelloStarbucks" w:hAnsi="HelloStarbucks" w:cs="HelloStarbucks"/>
                <w:sz w:val="20"/>
                <w:szCs w:val="20"/>
              </w:rPr>
            </w:pPr>
            <w:r>
              <w:rPr>
                <w:rFonts w:ascii="HelloStarbucks" w:eastAsia="HelloStarbucks" w:hAnsi="HelloStarbucks" w:cs="HelloStarbucks"/>
                <w:sz w:val="20"/>
                <w:szCs w:val="20"/>
              </w:rPr>
              <w:t>Hours:________</w:t>
            </w:r>
          </w:p>
        </w:tc>
        <w:tc>
          <w:tcPr>
            <w:tcW w:w="1870" w:type="dxa"/>
          </w:tcPr>
          <w:p w14:paraId="68493823" w14:textId="77777777" w:rsidR="007A5D0B" w:rsidRDefault="003D2008">
            <w:pPr>
              <w:jc w:val="center"/>
              <w:rPr>
                <w:rFonts w:ascii="HelloStarbucks" w:eastAsia="HelloStarbucks" w:hAnsi="HelloStarbucks" w:cs="HelloStarbucks"/>
                <w:sz w:val="20"/>
                <w:szCs w:val="20"/>
              </w:rPr>
            </w:pPr>
            <w:r>
              <w:rPr>
                <w:rFonts w:ascii="HelloStarbucks" w:eastAsia="HelloStarbucks" w:hAnsi="HelloStarbucks" w:cs="HelloStarbucks"/>
                <w:sz w:val="20"/>
                <w:szCs w:val="20"/>
              </w:rPr>
              <w:t>Day 3</w:t>
            </w:r>
          </w:p>
          <w:p w14:paraId="5BFB8BD4" w14:textId="77777777" w:rsidR="007A5D0B" w:rsidRDefault="003D2008">
            <w:pPr>
              <w:jc w:val="center"/>
              <w:rPr>
                <w:rFonts w:ascii="HelloStarbucks" w:eastAsia="HelloStarbucks" w:hAnsi="HelloStarbucks" w:cs="HelloStarbucks"/>
                <w:sz w:val="20"/>
                <w:szCs w:val="20"/>
              </w:rPr>
            </w:pPr>
            <w:r>
              <w:rPr>
                <w:rFonts w:ascii="HelloStarbucks" w:eastAsia="HelloStarbucks" w:hAnsi="HelloStarbucks" w:cs="HelloStarbucks"/>
                <w:sz w:val="20"/>
                <w:szCs w:val="20"/>
              </w:rPr>
              <w:t>Hours:________</w:t>
            </w:r>
          </w:p>
        </w:tc>
        <w:tc>
          <w:tcPr>
            <w:tcW w:w="1870" w:type="dxa"/>
          </w:tcPr>
          <w:p w14:paraId="5C301A2F" w14:textId="77777777" w:rsidR="007A5D0B" w:rsidRDefault="003D2008">
            <w:pPr>
              <w:jc w:val="center"/>
              <w:rPr>
                <w:rFonts w:ascii="HelloStarbucks" w:eastAsia="HelloStarbucks" w:hAnsi="HelloStarbucks" w:cs="HelloStarbucks"/>
                <w:sz w:val="20"/>
                <w:szCs w:val="20"/>
              </w:rPr>
            </w:pPr>
            <w:r>
              <w:rPr>
                <w:rFonts w:ascii="HelloStarbucks" w:eastAsia="HelloStarbucks" w:hAnsi="HelloStarbucks" w:cs="HelloStarbucks"/>
                <w:sz w:val="20"/>
                <w:szCs w:val="20"/>
              </w:rPr>
              <w:t>Day 4</w:t>
            </w:r>
          </w:p>
          <w:p w14:paraId="3C695291" w14:textId="77777777" w:rsidR="007A5D0B" w:rsidRDefault="003D2008">
            <w:pPr>
              <w:jc w:val="center"/>
              <w:rPr>
                <w:rFonts w:ascii="HelloStarbucks" w:eastAsia="HelloStarbucks" w:hAnsi="HelloStarbucks" w:cs="HelloStarbucks"/>
                <w:sz w:val="20"/>
                <w:szCs w:val="20"/>
              </w:rPr>
            </w:pPr>
            <w:r>
              <w:rPr>
                <w:rFonts w:ascii="HelloStarbucks" w:eastAsia="HelloStarbucks" w:hAnsi="HelloStarbucks" w:cs="HelloStarbucks"/>
                <w:sz w:val="20"/>
                <w:szCs w:val="20"/>
              </w:rPr>
              <w:t>Hours:________</w:t>
            </w:r>
          </w:p>
        </w:tc>
        <w:tc>
          <w:tcPr>
            <w:tcW w:w="1870" w:type="dxa"/>
          </w:tcPr>
          <w:p w14:paraId="2F91682F" w14:textId="77777777" w:rsidR="007A5D0B" w:rsidRDefault="003D2008">
            <w:pPr>
              <w:jc w:val="center"/>
              <w:rPr>
                <w:rFonts w:ascii="HelloStarbucks" w:eastAsia="HelloStarbucks" w:hAnsi="HelloStarbucks" w:cs="HelloStarbucks"/>
                <w:sz w:val="20"/>
                <w:szCs w:val="20"/>
              </w:rPr>
            </w:pPr>
            <w:r>
              <w:rPr>
                <w:rFonts w:ascii="HelloStarbucks" w:eastAsia="HelloStarbucks" w:hAnsi="HelloStarbucks" w:cs="HelloStarbucks"/>
                <w:sz w:val="20"/>
                <w:szCs w:val="20"/>
              </w:rPr>
              <w:t>Day 5</w:t>
            </w:r>
          </w:p>
          <w:p w14:paraId="78568EF0" w14:textId="77777777" w:rsidR="007A5D0B" w:rsidRDefault="003D2008">
            <w:pPr>
              <w:jc w:val="center"/>
              <w:rPr>
                <w:rFonts w:ascii="HelloStarbucks" w:eastAsia="HelloStarbucks" w:hAnsi="HelloStarbucks" w:cs="HelloStarbucks"/>
                <w:sz w:val="20"/>
                <w:szCs w:val="20"/>
              </w:rPr>
            </w:pPr>
            <w:r>
              <w:rPr>
                <w:rFonts w:ascii="HelloStarbucks" w:eastAsia="HelloStarbucks" w:hAnsi="HelloStarbucks" w:cs="HelloStarbucks"/>
                <w:sz w:val="20"/>
                <w:szCs w:val="20"/>
              </w:rPr>
              <w:t>Hours:________</w:t>
            </w:r>
          </w:p>
        </w:tc>
      </w:tr>
      <w:tr w:rsidR="007A5D0B" w14:paraId="390E92CA" w14:textId="77777777">
        <w:trPr>
          <w:trHeight w:val="9818"/>
        </w:trPr>
        <w:tc>
          <w:tcPr>
            <w:tcW w:w="1870" w:type="dxa"/>
          </w:tcPr>
          <w:p w14:paraId="161B9E7D"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 xml:space="preserve"> Check email and/or communication apps. Respond to emails/messages. (AM)</w:t>
            </w:r>
          </w:p>
          <w:p w14:paraId="3C9BDACE" w14:textId="77777777" w:rsidR="007A5D0B" w:rsidRDefault="007A5D0B">
            <w:pPr>
              <w:rPr>
                <w:rFonts w:ascii="HelloTeacher" w:eastAsia="HelloTeacher" w:hAnsi="HelloTeacher" w:cs="HelloTeacher"/>
                <w:sz w:val="18"/>
                <w:szCs w:val="18"/>
              </w:rPr>
            </w:pPr>
          </w:p>
          <w:p w14:paraId="4225EFEC"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 xml:space="preserve"> Monitor </w:t>
            </w:r>
            <w:r>
              <w:rPr>
                <w:rFonts w:ascii="HelloTeacher" w:eastAsia="HelloTeacher" w:hAnsi="HelloTeacher" w:cs="HelloTeacher"/>
                <w:b/>
                <w:sz w:val="18"/>
                <w:szCs w:val="18"/>
              </w:rPr>
              <w:t>iReady</w:t>
            </w:r>
            <w:r>
              <w:rPr>
                <w:rFonts w:ascii="HelloTeacher" w:eastAsia="HelloTeacher" w:hAnsi="HelloTeacher" w:cs="HelloTeacher"/>
                <w:sz w:val="18"/>
                <w:szCs w:val="18"/>
              </w:rPr>
              <w:t xml:space="preserve"> usage &amp; lesson performance (lesson passing rate should be 70% or higher).</w:t>
            </w:r>
          </w:p>
          <w:p w14:paraId="4471F777" w14:textId="77777777" w:rsidR="007A5D0B" w:rsidRDefault="007A5D0B">
            <w:pPr>
              <w:rPr>
                <w:rFonts w:ascii="HelloTeacher" w:eastAsia="HelloTeacher" w:hAnsi="HelloTeacher" w:cs="HelloTeacher"/>
                <w:sz w:val="18"/>
                <w:szCs w:val="18"/>
              </w:rPr>
            </w:pPr>
          </w:p>
          <w:p w14:paraId="632F7C0D"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 xml:space="preserve"> Assign </w:t>
            </w:r>
            <w:proofErr w:type="spellStart"/>
            <w:proofErr w:type="gramStart"/>
            <w:r>
              <w:rPr>
                <w:rFonts w:ascii="HelloTeacher" w:eastAsia="HelloTeacher" w:hAnsi="HelloTeacher" w:cs="HelloTeacher"/>
                <w:b/>
                <w:sz w:val="18"/>
                <w:szCs w:val="18"/>
              </w:rPr>
              <w:t>Thinkcentral</w:t>
            </w:r>
            <w:proofErr w:type="spellEnd"/>
            <w:r>
              <w:rPr>
                <w:rFonts w:ascii="HelloTeacher" w:eastAsia="HelloTeacher" w:hAnsi="HelloTeacher" w:cs="HelloTeacher"/>
                <w:b/>
                <w:sz w:val="18"/>
                <w:szCs w:val="18"/>
              </w:rPr>
              <w:t xml:space="preserve">  lessons</w:t>
            </w:r>
            <w:proofErr w:type="gramEnd"/>
            <w:r>
              <w:rPr>
                <w:rFonts w:ascii="HelloTeacher" w:eastAsia="HelloTeacher" w:hAnsi="HelloTeacher" w:cs="HelloTeacher"/>
                <w:b/>
                <w:sz w:val="18"/>
                <w:szCs w:val="18"/>
              </w:rPr>
              <w:t xml:space="preserve">: Journeys/Go Math  </w:t>
            </w:r>
            <w:r>
              <w:rPr>
                <w:rFonts w:ascii="HelloTeacher" w:eastAsia="HelloTeacher" w:hAnsi="HelloTeacher" w:cs="HelloTeacher"/>
                <w:sz w:val="18"/>
                <w:szCs w:val="18"/>
              </w:rPr>
              <w:t xml:space="preserve">(Reading &amp; Math). </w:t>
            </w:r>
          </w:p>
          <w:p w14:paraId="2FB6E72D" w14:textId="77777777" w:rsidR="007A5D0B" w:rsidRDefault="007A5D0B">
            <w:pPr>
              <w:rPr>
                <w:rFonts w:ascii="HelloTeacher" w:eastAsia="HelloTeacher" w:hAnsi="HelloTeacher" w:cs="HelloTeacher"/>
                <w:sz w:val="18"/>
                <w:szCs w:val="18"/>
              </w:rPr>
            </w:pPr>
          </w:p>
          <w:p w14:paraId="16CF64C5"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 xml:space="preserve"> Assign </w:t>
            </w:r>
            <w:proofErr w:type="spellStart"/>
            <w:r>
              <w:rPr>
                <w:rFonts w:ascii="HelloTeacher" w:eastAsia="HelloTeacher" w:hAnsi="HelloTeacher" w:cs="HelloTeacher"/>
                <w:b/>
                <w:sz w:val="18"/>
                <w:szCs w:val="18"/>
              </w:rPr>
              <w:t>ReadWorks</w:t>
            </w:r>
            <w:proofErr w:type="spellEnd"/>
            <w:r>
              <w:rPr>
                <w:rFonts w:ascii="HelloTeacher" w:eastAsia="HelloTeacher" w:hAnsi="HelloTeacher" w:cs="HelloTeacher"/>
                <w:sz w:val="18"/>
                <w:szCs w:val="18"/>
              </w:rPr>
              <w:t xml:space="preserve"> reading assignments. (May be used for Science and Social Studies </w:t>
            </w:r>
          </w:p>
          <w:p w14:paraId="2D598E9E" w14:textId="77777777" w:rsidR="007A5D0B" w:rsidRDefault="007A5D0B">
            <w:pPr>
              <w:rPr>
                <w:rFonts w:ascii="HelloTeacher" w:eastAsia="HelloTeacher" w:hAnsi="HelloTeacher" w:cs="HelloTeacher"/>
                <w:sz w:val="18"/>
                <w:szCs w:val="18"/>
              </w:rPr>
            </w:pPr>
          </w:p>
          <w:p w14:paraId="5FC10DF3"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 xml:space="preserve"> Assign </w:t>
            </w:r>
            <w:proofErr w:type="spellStart"/>
            <w:r>
              <w:rPr>
                <w:rFonts w:ascii="HelloTeacher" w:eastAsia="HelloTeacher" w:hAnsi="HelloTeacher" w:cs="HelloTeacher"/>
                <w:b/>
                <w:sz w:val="18"/>
                <w:szCs w:val="18"/>
              </w:rPr>
              <w:t>Storyworks</w:t>
            </w:r>
            <w:proofErr w:type="spellEnd"/>
            <w:r>
              <w:rPr>
                <w:rFonts w:ascii="HelloTeacher" w:eastAsia="HelloTeacher" w:hAnsi="HelloTeacher" w:cs="HelloTeacher"/>
                <w:b/>
                <w:sz w:val="18"/>
                <w:szCs w:val="18"/>
              </w:rPr>
              <w:t xml:space="preserve"> lessons</w:t>
            </w:r>
            <w:r>
              <w:rPr>
                <w:rFonts w:ascii="HelloTeacher" w:eastAsia="HelloTeacher" w:hAnsi="HelloTeacher" w:cs="HelloTeacher"/>
                <w:sz w:val="18"/>
                <w:szCs w:val="18"/>
              </w:rPr>
              <w:t xml:space="preserve"> (Reading &amp; LA/writing).  </w:t>
            </w:r>
          </w:p>
          <w:p w14:paraId="0C411938" w14:textId="77777777" w:rsidR="007A5D0B" w:rsidRDefault="007A5D0B">
            <w:pPr>
              <w:rPr>
                <w:rFonts w:ascii="HelloTeacher" w:eastAsia="HelloTeacher" w:hAnsi="HelloTeacher" w:cs="HelloTeacher"/>
                <w:sz w:val="18"/>
                <w:szCs w:val="18"/>
              </w:rPr>
            </w:pPr>
          </w:p>
          <w:p w14:paraId="38712913"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 xml:space="preserve"> Post writing prompt or handwriting assignments on </w:t>
            </w:r>
            <w:r>
              <w:rPr>
                <w:rFonts w:ascii="HelloTeacher" w:eastAsia="HelloTeacher" w:hAnsi="HelloTeacher" w:cs="HelloTeacher"/>
                <w:b/>
                <w:sz w:val="18"/>
                <w:szCs w:val="18"/>
              </w:rPr>
              <w:t>Edmodo</w:t>
            </w:r>
            <w:r>
              <w:rPr>
                <w:rFonts w:ascii="HelloTeacher" w:eastAsia="HelloTeacher" w:hAnsi="HelloTeacher" w:cs="HelloTeacher"/>
                <w:sz w:val="18"/>
                <w:szCs w:val="18"/>
              </w:rPr>
              <w:t xml:space="preserve">. </w:t>
            </w:r>
          </w:p>
          <w:p w14:paraId="68418C6D" w14:textId="77777777" w:rsidR="007A5D0B" w:rsidRDefault="007A5D0B">
            <w:pPr>
              <w:rPr>
                <w:rFonts w:ascii="HelloTeacher" w:eastAsia="HelloTeacher" w:hAnsi="HelloTeacher" w:cs="HelloTeacher"/>
                <w:sz w:val="18"/>
                <w:szCs w:val="18"/>
              </w:rPr>
            </w:pPr>
          </w:p>
          <w:p w14:paraId="35B51939"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 xml:space="preserve"> Check email and/or communication apps.  Respond to emails/messages. (PM)</w:t>
            </w:r>
          </w:p>
          <w:p w14:paraId="7F95818F" w14:textId="77777777" w:rsidR="007A5D0B" w:rsidRDefault="007A5D0B">
            <w:pPr>
              <w:rPr>
                <w:rFonts w:ascii="HelloTeacher" w:eastAsia="HelloTeacher" w:hAnsi="HelloTeacher" w:cs="HelloTeacher"/>
                <w:sz w:val="18"/>
                <w:szCs w:val="18"/>
              </w:rPr>
            </w:pPr>
          </w:p>
          <w:p w14:paraId="259853B2"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______________</w:t>
            </w:r>
          </w:p>
          <w:p w14:paraId="5FCF9A2C" w14:textId="77777777" w:rsidR="007A5D0B" w:rsidRDefault="003D2008">
            <w:pPr>
              <w:rPr>
                <w:rFonts w:ascii="HelloTeacher" w:eastAsia="HelloTeacher" w:hAnsi="HelloTeacher" w:cs="HelloTeacher"/>
                <w:sz w:val="18"/>
                <w:szCs w:val="18"/>
              </w:rPr>
            </w:pPr>
            <w:r>
              <w:rPr>
                <w:rFonts w:ascii="HelloTeacher" w:eastAsia="HelloTeacher" w:hAnsi="HelloTeacher" w:cs="HelloTeacher"/>
                <w:sz w:val="18"/>
                <w:szCs w:val="18"/>
              </w:rPr>
              <w:t>________________</w:t>
            </w:r>
          </w:p>
          <w:p w14:paraId="3A5A60E7" w14:textId="77777777" w:rsidR="007A5D0B" w:rsidRDefault="003D2008">
            <w:pPr>
              <w:rPr>
                <w:rFonts w:ascii="HelloTeacher" w:eastAsia="HelloTeacher" w:hAnsi="HelloTeacher" w:cs="HelloTeacher"/>
                <w:sz w:val="18"/>
                <w:szCs w:val="18"/>
              </w:rPr>
            </w:pPr>
            <w:r>
              <w:rPr>
                <w:rFonts w:ascii="HelloTeacher" w:eastAsia="HelloTeacher" w:hAnsi="HelloTeacher" w:cs="HelloTeacher"/>
                <w:sz w:val="18"/>
                <w:szCs w:val="18"/>
              </w:rPr>
              <w:t>________________</w:t>
            </w:r>
          </w:p>
          <w:p w14:paraId="38444C5E" w14:textId="77777777" w:rsidR="007A5D0B" w:rsidRDefault="003D2008">
            <w:pPr>
              <w:rPr>
                <w:rFonts w:ascii="HelloTeacher" w:eastAsia="HelloTeacher" w:hAnsi="HelloTeacher" w:cs="HelloTeacher"/>
                <w:sz w:val="18"/>
                <w:szCs w:val="18"/>
              </w:rPr>
            </w:pPr>
            <w:r>
              <w:rPr>
                <w:rFonts w:ascii="HelloTeacher" w:eastAsia="HelloTeacher" w:hAnsi="HelloTeacher" w:cs="HelloTeacher"/>
                <w:sz w:val="18"/>
                <w:szCs w:val="18"/>
              </w:rPr>
              <w:t>________________</w:t>
            </w:r>
          </w:p>
        </w:tc>
        <w:tc>
          <w:tcPr>
            <w:tcW w:w="1870" w:type="dxa"/>
          </w:tcPr>
          <w:p w14:paraId="2F3292CF" w14:textId="77777777" w:rsidR="007A5D0B" w:rsidRDefault="003D2008">
            <w:pPr>
              <w:rPr>
                <w:rFonts w:ascii="HelloTeacher" w:eastAsia="HelloTeacher" w:hAnsi="HelloTeacher" w:cs="HelloTeacher"/>
                <w:sz w:val="18"/>
                <w:szCs w:val="18"/>
              </w:rPr>
            </w:pPr>
            <w:r>
              <w:rPr>
                <w:rFonts w:ascii="HelloTeacher" w:eastAsia="HelloTeacher" w:hAnsi="HelloTeacher" w:cs="HelloTeacher"/>
                <w:sz w:val="18"/>
                <w:szCs w:val="18"/>
              </w:rPr>
              <w:t xml:space="preserve"> Check email and/or communication apps. Respond to emails/messages. (AM)</w:t>
            </w:r>
          </w:p>
          <w:p w14:paraId="4236CED0" w14:textId="77777777" w:rsidR="007A5D0B" w:rsidRDefault="007A5D0B">
            <w:pPr>
              <w:rPr>
                <w:rFonts w:ascii="HelloTeacher" w:eastAsia="HelloTeacher" w:hAnsi="HelloTeacher" w:cs="HelloTeacher"/>
                <w:sz w:val="18"/>
                <w:szCs w:val="18"/>
              </w:rPr>
            </w:pPr>
          </w:p>
          <w:p w14:paraId="4BA8E391" w14:textId="77777777" w:rsidR="007A5D0B" w:rsidRDefault="007A5D0B">
            <w:pPr>
              <w:rPr>
                <w:rFonts w:ascii="HelloTeacher" w:eastAsia="HelloTeacher" w:hAnsi="HelloTeacher" w:cs="HelloTeacher"/>
                <w:sz w:val="18"/>
                <w:szCs w:val="18"/>
              </w:rPr>
            </w:pPr>
          </w:p>
          <w:p w14:paraId="292F21FF"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 xml:space="preserve"> Monitor </w:t>
            </w:r>
            <w:r>
              <w:rPr>
                <w:rFonts w:ascii="HelloTeacher" w:eastAsia="HelloTeacher" w:hAnsi="HelloTeacher" w:cs="HelloTeacher"/>
                <w:b/>
                <w:sz w:val="18"/>
                <w:szCs w:val="18"/>
              </w:rPr>
              <w:t>iReady</w:t>
            </w:r>
            <w:r>
              <w:rPr>
                <w:rFonts w:ascii="HelloTeacher" w:eastAsia="HelloTeacher" w:hAnsi="HelloTeacher" w:cs="HelloTeacher"/>
                <w:sz w:val="18"/>
                <w:szCs w:val="18"/>
              </w:rPr>
              <w:t xml:space="preserve"> usage &amp; lesson performance (lesson passing rate should be 70% or higher).</w:t>
            </w:r>
          </w:p>
          <w:p w14:paraId="1037F1D5" w14:textId="77777777" w:rsidR="007A5D0B" w:rsidRDefault="007A5D0B">
            <w:pPr>
              <w:rPr>
                <w:rFonts w:ascii="HelloTeacher" w:eastAsia="HelloTeacher" w:hAnsi="HelloTeacher" w:cs="HelloTeacher"/>
                <w:sz w:val="18"/>
                <w:szCs w:val="18"/>
              </w:rPr>
            </w:pPr>
          </w:p>
          <w:p w14:paraId="4D4522B7"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 xml:space="preserve"> Assign </w:t>
            </w:r>
            <w:proofErr w:type="spellStart"/>
            <w:proofErr w:type="gramStart"/>
            <w:r>
              <w:rPr>
                <w:rFonts w:ascii="HelloTeacher" w:eastAsia="HelloTeacher" w:hAnsi="HelloTeacher" w:cs="HelloTeacher"/>
                <w:b/>
                <w:sz w:val="18"/>
                <w:szCs w:val="18"/>
              </w:rPr>
              <w:t>Thinkcentral</w:t>
            </w:r>
            <w:proofErr w:type="spellEnd"/>
            <w:r>
              <w:rPr>
                <w:rFonts w:ascii="HelloTeacher" w:eastAsia="HelloTeacher" w:hAnsi="HelloTeacher" w:cs="HelloTeacher"/>
                <w:b/>
                <w:sz w:val="18"/>
                <w:szCs w:val="18"/>
              </w:rPr>
              <w:t xml:space="preserve">  lessons</w:t>
            </w:r>
            <w:proofErr w:type="gramEnd"/>
            <w:r>
              <w:rPr>
                <w:rFonts w:ascii="HelloTeacher" w:eastAsia="HelloTeacher" w:hAnsi="HelloTeacher" w:cs="HelloTeacher"/>
                <w:b/>
                <w:sz w:val="18"/>
                <w:szCs w:val="18"/>
              </w:rPr>
              <w:t xml:space="preserve">: Journeys/Go Math  </w:t>
            </w:r>
            <w:r>
              <w:rPr>
                <w:rFonts w:ascii="HelloTeacher" w:eastAsia="HelloTeacher" w:hAnsi="HelloTeacher" w:cs="HelloTeacher"/>
                <w:sz w:val="18"/>
                <w:szCs w:val="18"/>
              </w:rPr>
              <w:t xml:space="preserve">(Reading &amp; Math). </w:t>
            </w:r>
          </w:p>
          <w:p w14:paraId="70519201" w14:textId="77777777" w:rsidR="007A5D0B" w:rsidRDefault="007A5D0B">
            <w:pPr>
              <w:rPr>
                <w:rFonts w:ascii="HelloTeacher" w:eastAsia="HelloTeacher" w:hAnsi="HelloTeacher" w:cs="HelloTeacher"/>
                <w:sz w:val="18"/>
                <w:szCs w:val="18"/>
              </w:rPr>
            </w:pPr>
          </w:p>
          <w:p w14:paraId="045B342B"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 xml:space="preserve"> Assign </w:t>
            </w:r>
            <w:proofErr w:type="spellStart"/>
            <w:r>
              <w:rPr>
                <w:rFonts w:ascii="HelloTeacher" w:eastAsia="HelloTeacher" w:hAnsi="HelloTeacher" w:cs="HelloTeacher"/>
                <w:b/>
                <w:sz w:val="18"/>
                <w:szCs w:val="18"/>
              </w:rPr>
              <w:t>ReadWorks</w:t>
            </w:r>
            <w:proofErr w:type="spellEnd"/>
            <w:r>
              <w:rPr>
                <w:rFonts w:ascii="HelloTeacher" w:eastAsia="HelloTeacher" w:hAnsi="HelloTeacher" w:cs="HelloTeacher"/>
                <w:sz w:val="18"/>
                <w:szCs w:val="18"/>
              </w:rPr>
              <w:t xml:space="preserve"> reading assignments. (May be used for Science and Social Studies </w:t>
            </w:r>
          </w:p>
          <w:p w14:paraId="39ECF637" w14:textId="77777777" w:rsidR="007A5D0B" w:rsidRDefault="007A5D0B">
            <w:pPr>
              <w:rPr>
                <w:rFonts w:ascii="HelloTeacher" w:eastAsia="HelloTeacher" w:hAnsi="HelloTeacher" w:cs="HelloTeacher"/>
                <w:sz w:val="18"/>
                <w:szCs w:val="18"/>
              </w:rPr>
            </w:pPr>
          </w:p>
          <w:p w14:paraId="52AE7658"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 xml:space="preserve"> Assign </w:t>
            </w:r>
            <w:proofErr w:type="spellStart"/>
            <w:r>
              <w:rPr>
                <w:rFonts w:ascii="HelloTeacher" w:eastAsia="HelloTeacher" w:hAnsi="HelloTeacher" w:cs="HelloTeacher"/>
                <w:b/>
                <w:sz w:val="18"/>
                <w:szCs w:val="18"/>
              </w:rPr>
              <w:t>Storyworks</w:t>
            </w:r>
            <w:proofErr w:type="spellEnd"/>
            <w:r>
              <w:rPr>
                <w:rFonts w:ascii="HelloTeacher" w:eastAsia="HelloTeacher" w:hAnsi="HelloTeacher" w:cs="HelloTeacher"/>
                <w:b/>
                <w:sz w:val="18"/>
                <w:szCs w:val="18"/>
              </w:rPr>
              <w:t xml:space="preserve"> lessons</w:t>
            </w:r>
            <w:r>
              <w:rPr>
                <w:rFonts w:ascii="HelloTeacher" w:eastAsia="HelloTeacher" w:hAnsi="HelloTeacher" w:cs="HelloTeacher"/>
                <w:sz w:val="18"/>
                <w:szCs w:val="18"/>
              </w:rPr>
              <w:t xml:space="preserve"> (Reading &amp; LA/writing).  </w:t>
            </w:r>
          </w:p>
          <w:p w14:paraId="09FEEA0F" w14:textId="77777777" w:rsidR="007A5D0B" w:rsidRDefault="007A5D0B">
            <w:pPr>
              <w:rPr>
                <w:rFonts w:ascii="HelloTeacher" w:eastAsia="HelloTeacher" w:hAnsi="HelloTeacher" w:cs="HelloTeacher"/>
                <w:sz w:val="18"/>
                <w:szCs w:val="18"/>
              </w:rPr>
            </w:pPr>
          </w:p>
          <w:p w14:paraId="1365FDFF"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 xml:space="preserve"> Post writing prompt or handwriting assignments on </w:t>
            </w:r>
            <w:r>
              <w:rPr>
                <w:rFonts w:ascii="HelloTeacher" w:eastAsia="HelloTeacher" w:hAnsi="HelloTeacher" w:cs="HelloTeacher"/>
                <w:b/>
                <w:sz w:val="18"/>
                <w:szCs w:val="18"/>
              </w:rPr>
              <w:t>Edmodo</w:t>
            </w:r>
            <w:r>
              <w:rPr>
                <w:rFonts w:ascii="HelloTeacher" w:eastAsia="HelloTeacher" w:hAnsi="HelloTeacher" w:cs="HelloTeacher"/>
                <w:sz w:val="18"/>
                <w:szCs w:val="18"/>
              </w:rPr>
              <w:t xml:space="preserve">. </w:t>
            </w:r>
          </w:p>
          <w:p w14:paraId="4ACDCA1F" w14:textId="77777777" w:rsidR="007A5D0B" w:rsidRDefault="007A5D0B">
            <w:pPr>
              <w:rPr>
                <w:rFonts w:ascii="HelloTeacher" w:eastAsia="HelloTeacher" w:hAnsi="HelloTeacher" w:cs="HelloTeacher"/>
                <w:sz w:val="18"/>
                <w:szCs w:val="18"/>
              </w:rPr>
            </w:pPr>
          </w:p>
          <w:p w14:paraId="53CFE0BA"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 xml:space="preserve"> Check email and/or communication apps.  Respond to emails/messages. (PM)</w:t>
            </w:r>
          </w:p>
          <w:p w14:paraId="68ED14C3" w14:textId="77777777" w:rsidR="007A5D0B" w:rsidRDefault="007A5D0B">
            <w:pPr>
              <w:rPr>
                <w:rFonts w:ascii="HelloTeacher" w:eastAsia="HelloTeacher" w:hAnsi="HelloTeacher" w:cs="HelloTeacher"/>
                <w:sz w:val="18"/>
                <w:szCs w:val="18"/>
              </w:rPr>
            </w:pPr>
          </w:p>
          <w:p w14:paraId="6A426AD5"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______________</w:t>
            </w:r>
          </w:p>
          <w:p w14:paraId="11096019" w14:textId="77777777" w:rsidR="007A5D0B" w:rsidRDefault="003D2008">
            <w:pPr>
              <w:rPr>
                <w:rFonts w:ascii="HelloTeacher" w:eastAsia="HelloTeacher" w:hAnsi="HelloTeacher" w:cs="HelloTeacher"/>
                <w:sz w:val="18"/>
                <w:szCs w:val="18"/>
              </w:rPr>
            </w:pPr>
            <w:r>
              <w:rPr>
                <w:rFonts w:ascii="HelloTeacher" w:eastAsia="HelloTeacher" w:hAnsi="HelloTeacher" w:cs="HelloTeacher"/>
                <w:sz w:val="18"/>
                <w:szCs w:val="18"/>
              </w:rPr>
              <w:t>________________</w:t>
            </w:r>
          </w:p>
          <w:p w14:paraId="2FB85615" w14:textId="77777777" w:rsidR="007A5D0B" w:rsidRDefault="003D2008">
            <w:pPr>
              <w:rPr>
                <w:rFonts w:ascii="HelloTeacher" w:eastAsia="HelloTeacher" w:hAnsi="HelloTeacher" w:cs="HelloTeacher"/>
                <w:sz w:val="18"/>
                <w:szCs w:val="18"/>
              </w:rPr>
            </w:pPr>
            <w:r>
              <w:rPr>
                <w:rFonts w:ascii="HelloTeacher" w:eastAsia="HelloTeacher" w:hAnsi="HelloTeacher" w:cs="HelloTeacher"/>
                <w:sz w:val="18"/>
                <w:szCs w:val="18"/>
              </w:rPr>
              <w:t>________________</w:t>
            </w:r>
          </w:p>
          <w:p w14:paraId="4DCB238B" w14:textId="77777777" w:rsidR="007A5D0B" w:rsidRDefault="003D2008">
            <w:pPr>
              <w:rPr>
                <w:rFonts w:ascii="HelloTeacher" w:eastAsia="HelloTeacher" w:hAnsi="HelloTeacher" w:cs="HelloTeacher"/>
                <w:sz w:val="20"/>
                <w:szCs w:val="20"/>
              </w:rPr>
            </w:pPr>
            <w:r>
              <w:rPr>
                <w:rFonts w:ascii="HelloTeacher" w:eastAsia="HelloTeacher" w:hAnsi="HelloTeacher" w:cs="HelloTeacher"/>
                <w:sz w:val="18"/>
                <w:szCs w:val="18"/>
              </w:rPr>
              <w:t>________________</w:t>
            </w:r>
          </w:p>
        </w:tc>
        <w:tc>
          <w:tcPr>
            <w:tcW w:w="1870" w:type="dxa"/>
          </w:tcPr>
          <w:p w14:paraId="051F6304" w14:textId="77777777" w:rsidR="007A5D0B" w:rsidRDefault="003D2008">
            <w:pPr>
              <w:rPr>
                <w:rFonts w:ascii="HelloTeacher" w:eastAsia="HelloTeacher" w:hAnsi="HelloTeacher" w:cs="HelloTeacher"/>
                <w:sz w:val="18"/>
                <w:szCs w:val="18"/>
              </w:rPr>
            </w:pPr>
            <w:r>
              <w:rPr>
                <w:rFonts w:ascii="HelloTeacher" w:eastAsia="HelloTeacher" w:hAnsi="HelloTeacher" w:cs="HelloTeacher"/>
                <w:sz w:val="18"/>
                <w:szCs w:val="18"/>
              </w:rPr>
              <w:t xml:space="preserve"> Check email and/or communication apps. Respond to emails/messages. (AM)</w:t>
            </w:r>
          </w:p>
          <w:p w14:paraId="202649ED" w14:textId="77777777" w:rsidR="007A5D0B" w:rsidRDefault="007A5D0B">
            <w:pPr>
              <w:rPr>
                <w:rFonts w:ascii="HelloTeacher" w:eastAsia="HelloTeacher" w:hAnsi="HelloTeacher" w:cs="HelloTeacher"/>
                <w:sz w:val="18"/>
                <w:szCs w:val="18"/>
              </w:rPr>
            </w:pPr>
          </w:p>
          <w:p w14:paraId="77EEC8C9" w14:textId="77777777" w:rsidR="007A5D0B" w:rsidRDefault="007A5D0B">
            <w:pPr>
              <w:rPr>
                <w:rFonts w:ascii="HelloTeacher" w:eastAsia="HelloTeacher" w:hAnsi="HelloTeacher" w:cs="HelloTeacher"/>
                <w:sz w:val="18"/>
                <w:szCs w:val="18"/>
              </w:rPr>
            </w:pPr>
          </w:p>
          <w:p w14:paraId="1E99AFFF"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 xml:space="preserve"> Monitor </w:t>
            </w:r>
            <w:r>
              <w:rPr>
                <w:rFonts w:ascii="HelloTeacher" w:eastAsia="HelloTeacher" w:hAnsi="HelloTeacher" w:cs="HelloTeacher"/>
                <w:b/>
                <w:sz w:val="18"/>
                <w:szCs w:val="18"/>
              </w:rPr>
              <w:t>iReady</w:t>
            </w:r>
            <w:r>
              <w:rPr>
                <w:rFonts w:ascii="HelloTeacher" w:eastAsia="HelloTeacher" w:hAnsi="HelloTeacher" w:cs="HelloTeacher"/>
                <w:sz w:val="18"/>
                <w:szCs w:val="18"/>
              </w:rPr>
              <w:t xml:space="preserve"> usage &amp; lesson performance (lesson passing rate should be 70% or higher).</w:t>
            </w:r>
          </w:p>
          <w:p w14:paraId="09018F8C" w14:textId="77777777" w:rsidR="007A5D0B" w:rsidRDefault="007A5D0B">
            <w:pPr>
              <w:rPr>
                <w:rFonts w:ascii="HelloTeacher" w:eastAsia="HelloTeacher" w:hAnsi="HelloTeacher" w:cs="HelloTeacher"/>
                <w:sz w:val="18"/>
                <w:szCs w:val="18"/>
              </w:rPr>
            </w:pPr>
          </w:p>
          <w:p w14:paraId="1BECB365"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 xml:space="preserve"> Assign </w:t>
            </w:r>
            <w:proofErr w:type="spellStart"/>
            <w:proofErr w:type="gramStart"/>
            <w:r>
              <w:rPr>
                <w:rFonts w:ascii="HelloTeacher" w:eastAsia="HelloTeacher" w:hAnsi="HelloTeacher" w:cs="HelloTeacher"/>
                <w:b/>
                <w:sz w:val="18"/>
                <w:szCs w:val="18"/>
              </w:rPr>
              <w:t>Thinkcentral</w:t>
            </w:r>
            <w:proofErr w:type="spellEnd"/>
            <w:r>
              <w:rPr>
                <w:rFonts w:ascii="HelloTeacher" w:eastAsia="HelloTeacher" w:hAnsi="HelloTeacher" w:cs="HelloTeacher"/>
                <w:b/>
                <w:sz w:val="18"/>
                <w:szCs w:val="18"/>
              </w:rPr>
              <w:t xml:space="preserve">  lessons</w:t>
            </w:r>
            <w:proofErr w:type="gramEnd"/>
            <w:r>
              <w:rPr>
                <w:rFonts w:ascii="HelloTeacher" w:eastAsia="HelloTeacher" w:hAnsi="HelloTeacher" w:cs="HelloTeacher"/>
                <w:b/>
                <w:sz w:val="18"/>
                <w:szCs w:val="18"/>
              </w:rPr>
              <w:t xml:space="preserve">: Journeys/Go Math  </w:t>
            </w:r>
            <w:r>
              <w:rPr>
                <w:rFonts w:ascii="HelloTeacher" w:eastAsia="HelloTeacher" w:hAnsi="HelloTeacher" w:cs="HelloTeacher"/>
                <w:sz w:val="18"/>
                <w:szCs w:val="18"/>
              </w:rPr>
              <w:t xml:space="preserve">(Reading &amp; Math). </w:t>
            </w:r>
          </w:p>
          <w:p w14:paraId="62AAF2BF" w14:textId="77777777" w:rsidR="007A5D0B" w:rsidRDefault="007A5D0B">
            <w:pPr>
              <w:rPr>
                <w:rFonts w:ascii="HelloTeacher" w:eastAsia="HelloTeacher" w:hAnsi="HelloTeacher" w:cs="HelloTeacher"/>
                <w:sz w:val="18"/>
                <w:szCs w:val="18"/>
              </w:rPr>
            </w:pPr>
          </w:p>
          <w:p w14:paraId="532F670C"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 xml:space="preserve"> Assign </w:t>
            </w:r>
            <w:proofErr w:type="spellStart"/>
            <w:r>
              <w:rPr>
                <w:rFonts w:ascii="HelloTeacher" w:eastAsia="HelloTeacher" w:hAnsi="HelloTeacher" w:cs="HelloTeacher"/>
                <w:b/>
                <w:sz w:val="18"/>
                <w:szCs w:val="18"/>
              </w:rPr>
              <w:t>ReadWorks</w:t>
            </w:r>
            <w:proofErr w:type="spellEnd"/>
            <w:r>
              <w:rPr>
                <w:rFonts w:ascii="HelloTeacher" w:eastAsia="HelloTeacher" w:hAnsi="HelloTeacher" w:cs="HelloTeacher"/>
                <w:sz w:val="18"/>
                <w:szCs w:val="18"/>
              </w:rPr>
              <w:t xml:space="preserve"> reading assignments. (May be used for Science and Social Studies </w:t>
            </w:r>
          </w:p>
          <w:p w14:paraId="5C911325" w14:textId="77777777" w:rsidR="007A5D0B" w:rsidRDefault="007A5D0B">
            <w:pPr>
              <w:rPr>
                <w:rFonts w:ascii="HelloTeacher" w:eastAsia="HelloTeacher" w:hAnsi="HelloTeacher" w:cs="HelloTeacher"/>
                <w:sz w:val="18"/>
                <w:szCs w:val="18"/>
              </w:rPr>
            </w:pPr>
          </w:p>
          <w:p w14:paraId="44985FD6"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 xml:space="preserve"> Assign </w:t>
            </w:r>
            <w:proofErr w:type="spellStart"/>
            <w:r>
              <w:rPr>
                <w:rFonts w:ascii="HelloTeacher" w:eastAsia="HelloTeacher" w:hAnsi="HelloTeacher" w:cs="HelloTeacher"/>
                <w:b/>
                <w:sz w:val="18"/>
                <w:szCs w:val="18"/>
              </w:rPr>
              <w:t>Storyworks</w:t>
            </w:r>
            <w:proofErr w:type="spellEnd"/>
            <w:r>
              <w:rPr>
                <w:rFonts w:ascii="HelloTeacher" w:eastAsia="HelloTeacher" w:hAnsi="HelloTeacher" w:cs="HelloTeacher"/>
                <w:b/>
                <w:sz w:val="18"/>
                <w:szCs w:val="18"/>
              </w:rPr>
              <w:t xml:space="preserve"> lessons</w:t>
            </w:r>
            <w:r>
              <w:rPr>
                <w:rFonts w:ascii="HelloTeacher" w:eastAsia="HelloTeacher" w:hAnsi="HelloTeacher" w:cs="HelloTeacher"/>
                <w:sz w:val="18"/>
                <w:szCs w:val="18"/>
              </w:rPr>
              <w:t xml:space="preserve"> (Reading &amp; LA/writing).  </w:t>
            </w:r>
          </w:p>
          <w:p w14:paraId="24A17613" w14:textId="77777777" w:rsidR="007A5D0B" w:rsidRDefault="007A5D0B">
            <w:pPr>
              <w:rPr>
                <w:rFonts w:ascii="HelloTeacher" w:eastAsia="HelloTeacher" w:hAnsi="HelloTeacher" w:cs="HelloTeacher"/>
                <w:sz w:val="18"/>
                <w:szCs w:val="18"/>
              </w:rPr>
            </w:pPr>
          </w:p>
          <w:p w14:paraId="613B8EDE"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 xml:space="preserve"> Post writing prompt or handwriting assignments on </w:t>
            </w:r>
            <w:r>
              <w:rPr>
                <w:rFonts w:ascii="HelloTeacher" w:eastAsia="HelloTeacher" w:hAnsi="HelloTeacher" w:cs="HelloTeacher"/>
                <w:b/>
                <w:sz w:val="18"/>
                <w:szCs w:val="18"/>
              </w:rPr>
              <w:t>Edmodo</w:t>
            </w:r>
            <w:r>
              <w:rPr>
                <w:rFonts w:ascii="HelloTeacher" w:eastAsia="HelloTeacher" w:hAnsi="HelloTeacher" w:cs="HelloTeacher"/>
                <w:sz w:val="18"/>
                <w:szCs w:val="18"/>
              </w:rPr>
              <w:t xml:space="preserve">. </w:t>
            </w:r>
          </w:p>
          <w:p w14:paraId="44E4BDEE" w14:textId="77777777" w:rsidR="007A5D0B" w:rsidRDefault="007A5D0B">
            <w:pPr>
              <w:rPr>
                <w:rFonts w:ascii="HelloTeacher" w:eastAsia="HelloTeacher" w:hAnsi="HelloTeacher" w:cs="HelloTeacher"/>
                <w:sz w:val="18"/>
                <w:szCs w:val="18"/>
              </w:rPr>
            </w:pPr>
          </w:p>
          <w:p w14:paraId="165720CA"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 xml:space="preserve"> Check email and/or communication apps.  Respond to emails/messages. (PM)</w:t>
            </w:r>
          </w:p>
          <w:p w14:paraId="2791AA3E" w14:textId="77777777" w:rsidR="007A5D0B" w:rsidRDefault="007A5D0B">
            <w:pPr>
              <w:rPr>
                <w:rFonts w:ascii="Wingdings" w:eastAsia="Wingdings" w:hAnsi="Wingdings" w:cs="Wingdings"/>
                <w:sz w:val="18"/>
                <w:szCs w:val="18"/>
              </w:rPr>
            </w:pPr>
          </w:p>
          <w:p w14:paraId="1A3CE398"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______________</w:t>
            </w:r>
          </w:p>
          <w:p w14:paraId="2CF3F43E" w14:textId="77777777" w:rsidR="007A5D0B" w:rsidRDefault="003D2008">
            <w:pPr>
              <w:rPr>
                <w:rFonts w:ascii="HelloTeacher" w:eastAsia="HelloTeacher" w:hAnsi="HelloTeacher" w:cs="HelloTeacher"/>
                <w:sz w:val="18"/>
                <w:szCs w:val="18"/>
              </w:rPr>
            </w:pPr>
            <w:r>
              <w:rPr>
                <w:rFonts w:ascii="HelloTeacher" w:eastAsia="HelloTeacher" w:hAnsi="HelloTeacher" w:cs="HelloTeacher"/>
                <w:sz w:val="18"/>
                <w:szCs w:val="18"/>
              </w:rPr>
              <w:t>________________</w:t>
            </w:r>
          </w:p>
          <w:p w14:paraId="25EDC6F1" w14:textId="77777777" w:rsidR="007A5D0B" w:rsidRDefault="003D2008">
            <w:pPr>
              <w:rPr>
                <w:rFonts w:ascii="HelloTeacher" w:eastAsia="HelloTeacher" w:hAnsi="HelloTeacher" w:cs="HelloTeacher"/>
                <w:sz w:val="18"/>
                <w:szCs w:val="18"/>
              </w:rPr>
            </w:pPr>
            <w:r>
              <w:rPr>
                <w:rFonts w:ascii="HelloTeacher" w:eastAsia="HelloTeacher" w:hAnsi="HelloTeacher" w:cs="HelloTeacher"/>
                <w:sz w:val="18"/>
                <w:szCs w:val="18"/>
              </w:rPr>
              <w:t>________________</w:t>
            </w:r>
          </w:p>
          <w:p w14:paraId="2DF5CBEA" w14:textId="77777777" w:rsidR="007A5D0B" w:rsidRDefault="003D2008">
            <w:pPr>
              <w:rPr>
                <w:rFonts w:ascii="HelloTeacher" w:eastAsia="HelloTeacher" w:hAnsi="HelloTeacher" w:cs="HelloTeacher"/>
                <w:sz w:val="20"/>
                <w:szCs w:val="20"/>
              </w:rPr>
            </w:pPr>
            <w:r>
              <w:rPr>
                <w:rFonts w:ascii="HelloTeacher" w:eastAsia="HelloTeacher" w:hAnsi="HelloTeacher" w:cs="HelloTeacher"/>
                <w:sz w:val="18"/>
                <w:szCs w:val="18"/>
              </w:rPr>
              <w:t>________________</w:t>
            </w:r>
          </w:p>
        </w:tc>
        <w:tc>
          <w:tcPr>
            <w:tcW w:w="1870" w:type="dxa"/>
          </w:tcPr>
          <w:p w14:paraId="499CAAF8" w14:textId="77777777" w:rsidR="007A5D0B" w:rsidRDefault="003D2008">
            <w:pPr>
              <w:rPr>
                <w:rFonts w:ascii="HelloTeacher" w:eastAsia="HelloTeacher" w:hAnsi="HelloTeacher" w:cs="HelloTeacher"/>
                <w:sz w:val="18"/>
                <w:szCs w:val="18"/>
              </w:rPr>
            </w:pPr>
            <w:r>
              <w:rPr>
                <w:rFonts w:ascii="HelloTeacher" w:eastAsia="HelloTeacher" w:hAnsi="HelloTeacher" w:cs="HelloTeacher"/>
                <w:sz w:val="18"/>
                <w:szCs w:val="18"/>
              </w:rPr>
              <w:t xml:space="preserve"> Check email and/or communication apps. Respond to emails/messages. (AM)</w:t>
            </w:r>
          </w:p>
          <w:p w14:paraId="1A57D991" w14:textId="77777777" w:rsidR="007A5D0B" w:rsidRDefault="007A5D0B">
            <w:pPr>
              <w:rPr>
                <w:rFonts w:ascii="HelloTeacher" w:eastAsia="HelloTeacher" w:hAnsi="HelloTeacher" w:cs="HelloTeacher"/>
                <w:sz w:val="18"/>
                <w:szCs w:val="18"/>
              </w:rPr>
            </w:pPr>
          </w:p>
          <w:p w14:paraId="3742519D" w14:textId="77777777" w:rsidR="007A5D0B" w:rsidRDefault="007A5D0B">
            <w:pPr>
              <w:rPr>
                <w:rFonts w:ascii="HelloTeacher" w:eastAsia="HelloTeacher" w:hAnsi="HelloTeacher" w:cs="HelloTeacher"/>
                <w:sz w:val="18"/>
                <w:szCs w:val="18"/>
              </w:rPr>
            </w:pPr>
          </w:p>
          <w:p w14:paraId="0641C7E2"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 xml:space="preserve"> Monitor </w:t>
            </w:r>
            <w:r>
              <w:rPr>
                <w:rFonts w:ascii="HelloTeacher" w:eastAsia="HelloTeacher" w:hAnsi="HelloTeacher" w:cs="HelloTeacher"/>
                <w:b/>
                <w:sz w:val="18"/>
                <w:szCs w:val="18"/>
              </w:rPr>
              <w:t>iReady</w:t>
            </w:r>
            <w:r>
              <w:rPr>
                <w:rFonts w:ascii="HelloTeacher" w:eastAsia="HelloTeacher" w:hAnsi="HelloTeacher" w:cs="HelloTeacher"/>
                <w:sz w:val="18"/>
                <w:szCs w:val="18"/>
              </w:rPr>
              <w:t xml:space="preserve"> usage &amp; lesson performance (lesson passing rate should be 70% or higher).</w:t>
            </w:r>
          </w:p>
          <w:p w14:paraId="249DE665" w14:textId="77777777" w:rsidR="007A5D0B" w:rsidRDefault="007A5D0B">
            <w:pPr>
              <w:rPr>
                <w:rFonts w:ascii="HelloTeacher" w:eastAsia="HelloTeacher" w:hAnsi="HelloTeacher" w:cs="HelloTeacher"/>
                <w:sz w:val="18"/>
                <w:szCs w:val="18"/>
              </w:rPr>
            </w:pPr>
          </w:p>
          <w:p w14:paraId="589C7A7F"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 xml:space="preserve"> Assign </w:t>
            </w:r>
            <w:proofErr w:type="spellStart"/>
            <w:proofErr w:type="gramStart"/>
            <w:r>
              <w:rPr>
                <w:rFonts w:ascii="HelloTeacher" w:eastAsia="HelloTeacher" w:hAnsi="HelloTeacher" w:cs="HelloTeacher"/>
                <w:b/>
                <w:sz w:val="18"/>
                <w:szCs w:val="18"/>
              </w:rPr>
              <w:t>Thinkcentral</w:t>
            </w:r>
            <w:proofErr w:type="spellEnd"/>
            <w:r>
              <w:rPr>
                <w:rFonts w:ascii="HelloTeacher" w:eastAsia="HelloTeacher" w:hAnsi="HelloTeacher" w:cs="HelloTeacher"/>
                <w:b/>
                <w:sz w:val="18"/>
                <w:szCs w:val="18"/>
              </w:rPr>
              <w:t xml:space="preserve">  lessons</w:t>
            </w:r>
            <w:proofErr w:type="gramEnd"/>
            <w:r>
              <w:rPr>
                <w:rFonts w:ascii="HelloTeacher" w:eastAsia="HelloTeacher" w:hAnsi="HelloTeacher" w:cs="HelloTeacher"/>
                <w:b/>
                <w:sz w:val="18"/>
                <w:szCs w:val="18"/>
              </w:rPr>
              <w:t xml:space="preserve">: Journeys/Go Math  </w:t>
            </w:r>
            <w:r>
              <w:rPr>
                <w:rFonts w:ascii="HelloTeacher" w:eastAsia="HelloTeacher" w:hAnsi="HelloTeacher" w:cs="HelloTeacher"/>
                <w:sz w:val="18"/>
                <w:szCs w:val="18"/>
              </w:rPr>
              <w:t xml:space="preserve">(Reading &amp; Math). </w:t>
            </w:r>
          </w:p>
          <w:p w14:paraId="061430C2" w14:textId="77777777" w:rsidR="007A5D0B" w:rsidRDefault="007A5D0B">
            <w:pPr>
              <w:rPr>
                <w:rFonts w:ascii="HelloTeacher" w:eastAsia="HelloTeacher" w:hAnsi="HelloTeacher" w:cs="HelloTeacher"/>
                <w:sz w:val="18"/>
                <w:szCs w:val="18"/>
              </w:rPr>
            </w:pPr>
          </w:p>
          <w:p w14:paraId="4F9F350D"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 xml:space="preserve"> Assign </w:t>
            </w:r>
            <w:proofErr w:type="spellStart"/>
            <w:r>
              <w:rPr>
                <w:rFonts w:ascii="HelloTeacher" w:eastAsia="HelloTeacher" w:hAnsi="HelloTeacher" w:cs="HelloTeacher"/>
                <w:b/>
                <w:sz w:val="18"/>
                <w:szCs w:val="18"/>
              </w:rPr>
              <w:t>ReadWorks</w:t>
            </w:r>
            <w:proofErr w:type="spellEnd"/>
            <w:r>
              <w:rPr>
                <w:rFonts w:ascii="HelloTeacher" w:eastAsia="HelloTeacher" w:hAnsi="HelloTeacher" w:cs="HelloTeacher"/>
                <w:sz w:val="18"/>
                <w:szCs w:val="18"/>
              </w:rPr>
              <w:t xml:space="preserve"> reading assignments. (May be used for Science and Social Studies </w:t>
            </w:r>
          </w:p>
          <w:p w14:paraId="29C324DE" w14:textId="77777777" w:rsidR="007A5D0B" w:rsidRDefault="007A5D0B">
            <w:pPr>
              <w:rPr>
                <w:rFonts w:ascii="HelloTeacher" w:eastAsia="HelloTeacher" w:hAnsi="HelloTeacher" w:cs="HelloTeacher"/>
                <w:sz w:val="18"/>
                <w:szCs w:val="18"/>
              </w:rPr>
            </w:pPr>
          </w:p>
          <w:p w14:paraId="3E6A16C4"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 xml:space="preserve"> Assign </w:t>
            </w:r>
            <w:proofErr w:type="spellStart"/>
            <w:r>
              <w:rPr>
                <w:rFonts w:ascii="HelloTeacher" w:eastAsia="HelloTeacher" w:hAnsi="HelloTeacher" w:cs="HelloTeacher"/>
                <w:b/>
                <w:sz w:val="18"/>
                <w:szCs w:val="18"/>
              </w:rPr>
              <w:t>Storyworks</w:t>
            </w:r>
            <w:proofErr w:type="spellEnd"/>
            <w:r>
              <w:rPr>
                <w:rFonts w:ascii="HelloTeacher" w:eastAsia="HelloTeacher" w:hAnsi="HelloTeacher" w:cs="HelloTeacher"/>
                <w:b/>
                <w:sz w:val="18"/>
                <w:szCs w:val="18"/>
              </w:rPr>
              <w:t xml:space="preserve"> lessons</w:t>
            </w:r>
            <w:r>
              <w:rPr>
                <w:rFonts w:ascii="HelloTeacher" w:eastAsia="HelloTeacher" w:hAnsi="HelloTeacher" w:cs="HelloTeacher"/>
                <w:sz w:val="18"/>
                <w:szCs w:val="18"/>
              </w:rPr>
              <w:t xml:space="preserve"> (Reading &amp; LA/writing).  </w:t>
            </w:r>
          </w:p>
          <w:p w14:paraId="06F826F0" w14:textId="77777777" w:rsidR="007A5D0B" w:rsidRDefault="007A5D0B">
            <w:pPr>
              <w:rPr>
                <w:rFonts w:ascii="HelloTeacher" w:eastAsia="HelloTeacher" w:hAnsi="HelloTeacher" w:cs="HelloTeacher"/>
                <w:sz w:val="18"/>
                <w:szCs w:val="18"/>
              </w:rPr>
            </w:pPr>
          </w:p>
          <w:p w14:paraId="78FA6E78"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 xml:space="preserve"> Post writing prompt or handwriting assignments on </w:t>
            </w:r>
            <w:r>
              <w:rPr>
                <w:rFonts w:ascii="HelloTeacher" w:eastAsia="HelloTeacher" w:hAnsi="HelloTeacher" w:cs="HelloTeacher"/>
                <w:b/>
                <w:sz w:val="18"/>
                <w:szCs w:val="18"/>
              </w:rPr>
              <w:t>Edmodo</w:t>
            </w:r>
            <w:r>
              <w:rPr>
                <w:rFonts w:ascii="HelloTeacher" w:eastAsia="HelloTeacher" w:hAnsi="HelloTeacher" w:cs="HelloTeacher"/>
                <w:sz w:val="18"/>
                <w:szCs w:val="18"/>
              </w:rPr>
              <w:t xml:space="preserve">. </w:t>
            </w:r>
          </w:p>
          <w:p w14:paraId="3A6CF505" w14:textId="77777777" w:rsidR="007A5D0B" w:rsidRDefault="007A5D0B">
            <w:pPr>
              <w:rPr>
                <w:rFonts w:ascii="HelloTeacher" w:eastAsia="HelloTeacher" w:hAnsi="HelloTeacher" w:cs="HelloTeacher"/>
                <w:sz w:val="18"/>
                <w:szCs w:val="18"/>
              </w:rPr>
            </w:pPr>
          </w:p>
          <w:p w14:paraId="01008B60"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 xml:space="preserve"> Check email and/or communication apps.  Respond to emails/messages. (PM)</w:t>
            </w:r>
          </w:p>
          <w:p w14:paraId="0CEF8B17" w14:textId="77777777" w:rsidR="007A5D0B" w:rsidRDefault="007A5D0B">
            <w:pPr>
              <w:rPr>
                <w:rFonts w:ascii="HelloTeacher" w:eastAsia="HelloTeacher" w:hAnsi="HelloTeacher" w:cs="HelloTeacher"/>
                <w:sz w:val="18"/>
                <w:szCs w:val="18"/>
              </w:rPr>
            </w:pPr>
          </w:p>
          <w:p w14:paraId="5CB7A116"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______________</w:t>
            </w:r>
          </w:p>
          <w:p w14:paraId="0BABA306" w14:textId="77777777" w:rsidR="007A5D0B" w:rsidRDefault="003D2008">
            <w:pPr>
              <w:rPr>
                <w:rFonts w:ascii="HelloTeacher" w:eastAsia="HelloTeacher" w:hAnsi="HelloTeacher" w:cs="HelloTeacher"/>
                <w:sz w:val="18"/>
                <w:szCs w:val="18"/>
              </w:rPr>
            </w:pPr>
            <w:r>
              <w:rPr>
                <w:rFonts w:ascii="HelloTeacher" w:eastAsia="HelloTeacher" w:hAnsi="HelloTeacher" w:cs="HelloTeacher"/>
                <w:sz w:val="18"/>
                <w:szCs w:val="18"/>
              </w:rPr>
              <w:t>________________</w:t>
            </w:r>
          </w:p>
          <w:p w14:paraId="5299C6B0" w14:textId="77777777" w:rsidR="007A5D0B" w:rsidRDefault="003D2008">
            <w:pPr>
              <w:rPr>
                <w:rFonts w:ascii="HelloTeacher" w:eastAsia="HelloTeacher" w:hAnsi="HelloTeacher" w:cs="HelloTeacher"/>
                <w:sz w:val="18"/>
                <w:szCs w:val="18"/>
              </w:rPr>
            </w:pPr>
            <w:r>
              <w:rPr>
                <w:rFonts w:ascii="HelloTeacher" w:eastAsia="HelloTeacher" w:hAnsi="HelloTeacher" w:cs="HelloTeacher"/>
                <w:sz w:val="18"/>
                <w:szCs w:val="18"/>
              </w:rPr>
              <w:t>________________</w:t>
            </w:r>
          </w:p>
          <w:p w14:paraId="70683FE7" w14:textId="77777777" w:rsidR="007A5D0B" w:rsidRDefault="003D2008">
            <w:pPr>
              <w:rPr>
                <w:rFonts w:ascii="HelloTeacher" w:eastAsia="HelloTeacher" w:hAnsi="HelloTeacher" w:cs="HelloTeacher"/>
                <w:sz w:val="20"/>
                <w:szCs w:val="20"/>
              </w:rPr>
            </w:pPr>
            <w:r>
              <w:rPr>
                <w:rFonts w:ascii="HelloTeacher" w:eastAsia="HelloTeacher" w:hAnsi="HelloTeacher" w:cs="HelloTeacher"/>
                <w:sz w:val="18"/>
                <w:szCs w:val="18"/>
              </w:rPr>
              <w:t>________________</w:t>
            </w:r>
          </w:p>
        </w:tc>
        <w:tc>
          <w:tcPr>
            <w:tcW w:w="1870" w:type="dxa"/>
          </w:tcPr>
          <w:p w14:paraId="6A686552" w14:textId="77777777" w:rsidR="007A5D0B" w:rsidRDefault="003D2008">
            <w:pPr>
              <w:rPr>
                <w:rFonts w:ascii="HelloTeacher" w:eastAsia="HelloTeacher" w:hAnsi="HelloTeacher" w:cs="HelloTeacher"/>
                <w:sz w:val="18"/>
                <w:szCs w:val="18"/>
              </w:rPr>
            </w:pPr>
            <w:r>
              <w:rPr>
                <w:rFonts w:ascii="HelloTeacher" w:eastAsia="HelloTeacher" w:hAnsi="HelloTeacher" w:cs="HelloTeacher"/>
                <w:sz w:val="18"/>
                <w:szCs w:val="18"/>
              </w:rPr>
              <w:t xml:space="preserve"> Check email and/or communication apps. Respond to emails/messages. (AM)</w:t>
            </w:r>
          </w:p>
          <w:p w14:paraId="4203E3EA" w14:textId="77777777" w:rsidR="007A5D0B" w:rsidRDefault="007A5D0B">
            <w:pPr>
              <w:rPr>
                <w:rFonts w:ascii="HelloTeacher" w:eastAsia="HelloTeacher" w:hAnsi="HelloTeacher" w:cs="HelloTeacher"/>
                <w:sz w:val="18"/>
                <w:szCs w:val="18"/>
              </w:rPr>
            </w:pPr>
          </w:p>
          <w:p w14:paraId="2A4B5BC7" w14:textId="77777777" w:rsidR="007A5D0B" w:rsidRDefault="007A5D0B">
            <w:pPr>
              <w:rPr>
                <w:rFonts w:ascii="HelloTeacher" w:eastAsia="HelloTeacher" w:hAnsi="HelloTeacher" w:cs="HelloTeacher"/>
                <w:sz w:val="18"/>
                <w:szCs w:val="18"/>
              </w:rPr>
            </w:pPr>
          </w:p>
          <w:p w14:paraId="280CBDFB"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 xml:space="preserve"> Monitor </w:t>
            </w:r>
            <w:r>
              <w:rPr>
                <w:rFonts w:ascii="HelloTeacher" w:eastAsia="HelloTeacher" w:hAnsi="HelloTeacher" w:cs="HelloTeacher"/>
                <w:b/>
                <w:sz w:val="18"/>
                <w:szCs w:val="18"/>
              </w:rPr>
              <w:t>iReady</w:t>
            </w:r>
            <w:r>
              <w:rPr>
                <w:rFonts w:ascii="HelloTeacher" w:eastAsia="HelloTeacher" w:hAnsi="HelloTeacher" w:cs="HelloTeacher"/>
                <w:sz w:val="18"/>
                <w:szCs w:val="18"/>
              </w:rPr>
              <w:t xml:space="preserve"> usage &amp; lesson performance (lesson passing rate should be 70% or higher).</w:t>
            </w:r>
          </w:p>
          <w:p w14:paraId="0BE1141D" w14:textId="77777777" w:rsidR="007A5D0B" w:rsidRDefault="007A5D0B">
            <w:pPr>
              <w:rPr>
                <w:rFonts w:ascii="HelloTeacher" w:eastAsia="HelloTeacher" w:hAnsi="HelloTeacher" w:cs="HelloTeacher"/>
                <w:sz w:val="18"/>
                <w:szCs w:val="18"/>
              </w:rPr>
            </w:pPr>
          </w:p>
          <w:p w14:paraId="54CD4C6A"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 xml:space="preserve"> Assign </w:t>
            </w:r>
            <w:proofErr w:type="spellStart"/>
            <w:proofErr w:type="gramStart"/>
            <w:r>
              <w:rPr>
                <w:rFonts w:ascii="HelloTeacher" w:eastAsia="HelloTeacher" w:hAnsi="HelloTeacher" w:cs="HelloTeacher"/>
                <w:b/>
                <w:sz w:val="18"/>
                <w:szCs w:val="18"/>
              </w:rPr>
              <w:t>Thinkcentral</w:t>
            </w:r>
            <w:proofErr w:type="spellEnd"/>
            <w:r>
              <w:rPr>
                <w:rFonts w:ascii="HelloTeacher" w:eastAsia="HelloTeacher" w:hAnsi="HelloTeacher" w:cs="HelloTeacher"/>
                <w:b/>
                <w:sz w:val="18"/>
                <w:szCs w:val="18"/>
              </w:rPr>
              <w:t xml:space="preserve">  lessons</w:t>
            </w:r>
            <w:proofErr w:type="gramEnd"/>
            <w:r>
              <w:rPr>
                <w:rFonts w:ascii="HelloTeacher" w:eastAsia="HelloTeacher" w:hAnsi="HelloTeacher" w:cs="HelloTeacher"/>
                <w:b/>
                <w:sz w:val="18"/>
                <w:szCs w:val="18"/>
              </w:rPr>
              <w:t xml:space="preserve">: Journeys/Go Math  </w:t>
            </w:r>
            <w:r>
              <w:rPr>
                <w:rFonts w:ascii="HelloTeacher" w:eastAsia="HelloTeacher" w:hAnsi="HelloTeacher" w:cs="HelloTeacher"/>
                <w:sz w:val="18"/>
                <w:szCs w:val="18"/>
              </w:rPr>
              <w:t xml:space="preserve">(Reading &amp; Math). </w:t>
            </w:r>
          </w:p>
          <w:p w14:paraId="62F95AF8" w14:textId="77777777" w:rsidR="007A5D0B" w:rsidRDefault="007A5D0B">
            <w:pPr>
              <w:rPr>
                <w:rFonts w:ascii="HelloTeacher" w:eastAsia="HelloTeacher" w:hAnsi="HelloTeacher" w:cs="HelloTeacher"/>
                <w:sz w:val="18"/>
                <w:szCs w:val="18"/>
              </w:rPr>
            </w:pPr>
          </w:p>
          <w:p w14:paraId="1323BB7B"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 xml:space="preserve"> Assign </w:t>
            </w:r>
            <w:proofErr w:type="spellStart"/>
            <w:r>
              <w:rPr>
                <w:rFonts w:ascii="HelloTeacher" w:eastAsia="HelloTeacher" w:hAnsi="HelloTeacher" w:cs="HelloTeacher"/>
                <w:b/>
                <w:sz w:val="18"/>
                <w:szCs w:val="18"/>
              </w:rPr>
              <w:t>ReadWorks</w:t>
            </w:r>
            <w:proofErr w:type="spellEnd"/>
            <w:r>
              <w:rPr>
                <w:rFonts w:ascii="HelloTeacher" w:eastAsia="HelloTeacher" w:hAnsi="HelloTeacher" w:cs="HelloTeacher"/>
                <w:sz w:val="18"/>
                <w:szCs w:val="18"/>
              </w:rPr>
              <w:t xml:space="preserve"> reading assignments. (May be used for Science and Social Studies </w:t>
            </w:r>
          </w:p>
          <w:p w14:paraId="5CDC19ED" w14:textId="77777777" w:rsidR="007A5D0B" w:rsidRDefault="007A5D0B">
            <w:pPr>
              <w:rPr>
                <w:rFonts w:ascii="HelloTeacher" w:eastAsia="HelloTeacher" w:hAnsi="HelloTeacher" w:cs="HelloTeacher"/>
                <w:sz w:val="18"/>
                <w:szCs w:val="18"/>
              </w:rPr>
            </w:pPr>
          </w:p>
          <w:p w14:paraId="02DB7470"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 xml:space="preserve"> Assign </w:t>
            </w:r>
            <w:proofErr w:type="spellStart"/>
            <w:r>
              <w:rPr>
                <w:rFonts w:ascii="HelloTeacher" w:eastAsia="HelloTeacher" w:hAnsi="HelloTeacher" w:cs="HelloTeacher"/>
                <w:b/>
                <w:sz w:val="18"/>
                <w:szCs w:val="18"/>
              </w:rPr>
              <w:t>Storyworks</w:t>
            </w:r>
            <w:proofErr w:type="spellEnd"/>
            <w:r>
              <w:rPr>
                <w:rFonts w:ascii="HelloTeacher" w:eastAsia="HelloTeacher" w:hAnsi="HelloTeacher" w:cs="HelloTeacher"/>
                <w:b/>
                <w:sz w:val="18"/>
                <w:szCs w:val="18"/>
              </w:rPr>
              <w:t xml:space="preserve"> lessons</w:t>
            </w:r>
            <w:r>
              <w:rPr>
                <w:rFonts w:ascii="HelloTeacher" w:eastAsia="HelloTeacher" w:hAnsi="HelloTeacher" w:cs="HelloTeacher"/>
                <w:sz w:val="18"/>
                <w:szCs w:val="18"/>
              </w:rPr>
              <w:t xml:space="preserve"> (Reading &amp; LA/writing).  </w:t>
            </w:r>
          </w:p>
          <w:p w14:paraId="380EB046" w14:textId="77777777" w:rsidR="007A5D0B" w:rsidRDefault="007A5D0B">
            <w:pPr>
              <w:rPr>
                <w:rFonts w:ascii="HelloTeacher" w:eastAsia="HelloTeacher" w:hAnsi="HelloTeacher" w:cs="HelloTeacher"/>
                <w:sz w:val="18"/>
                <w:szCs w:val="18"/>
              </w:rPr>
            </w:pPr>
          </w:p>
          <w:p w14:paraId="268D4121"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 xml:space="preserve"> Post writing prompt or handwriting assignments on </w:t>
            </w:r>
            <w:r>
              <w:rPr>
                <w:rFonts w:ascii="HelloTeacher" w:eastAsia="HelloTeacher" w:hAnsi="HelloTeacher" w:cs="HelloTeacher"/>
                <w:b/>
                <w:sz w:val="18"/>
                <w:szCs w:val="18"/>
              </w:rPr>
              <w:t>Edmodo</w:t>
            </w:r>
            <w:r>
              <w:rPr>
                <w:rFonts w:ascii="HelloTeacher" w:eastAsia="HelloTeacher" w:hAnsi="HelloTeacher" w:cs="HelloTeacher"/>
                <w:sz w:val="18"/>
                <w:szCs w:val="18"/>
              </w:rPr>
              <w:t xml:space="preserve">. </w:t>
            </w:r>
          </w:p>
          <w:p w14:paraId="14085559" w14:textId="77777777" w:rsidR="007A5D0B" w:rsidRDefault="007A5D0B">
            <w:pPr>
              <w:rPr>
                <w:rFonts w:ascii="HelloTeacher" w:eastAsia="HelloTeacher" w:hAnsi="HelloTeacher" w:cs="HelloTeacher"/>
                <w:sz w:val="18"/>
                <w:szCs w:val="18"/>
              </w:rPr>
            </w:pPr>
          </w:p>
          <w:p w14:paraId="1EBF0051"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 xml:space="preserve"> Check email and/or communication apps.  Respond to emails/messages. (PM)</w:t>
            </w:r>
          </w:p>
          <w:p w14:paraId="207BD3C2" w14:textId="77777777" w:rsidR="007A5D0B" w:rsidRDefault="007A5D0B">
            <w:pPr>
              <w:rPr>
                <w:rFonts w:ascii="HelloTeacher" w:eastAsia="HelloTeacher" w:hAnsi="HelloTeacher" w:cs="HelloTeacher"/>
                <w:sz w:val="18"/>
                <w:szCs w:val="18"/>
              </w:rPr>
            </w:pPr>
          </w:p>
          <w:p w14:paraId="49777305" w14:textId="77777777" w:rsidR="007A5D0B" w:rsidRDefault="003D2008">
            <w:pPr>
              <w:rPr>
                <w:rFonts w:ascii="HelloTeacher" w:eastAsia="HelloTeacher" w:hAnsi="HelloTeacher" w:cs="HelloTeacher"/>
                <w:sz w:val="18"/>
                <w:szCs w:val="18"/>
              </w:rPr>
            </w:pPr>
            <w:r>
              <w:rPr>
                <w:rFonts w:ascii="Wingdings" w:eastAsia="Wingdings" w:hAnsi="Wingdings" w:cs="Wingdings"/>
                <w:sz w:val="18"/>
                <w:szCs w:val="18"/>
              </w:rPr>
              <w:t>◻</w:t>
            </w:r>
            <w:r>
              <w:rPr>
                <w:rFonts w:ascii="HelloTeacher" w:eastAsia="HelloTeacher" w:hAnsi="HelloTeacher" w:cs="HelloTeacher"/>
                <w:sz w:val="18"/>
                <w:szCs w:val="18"/>
              </w:rPr>
              <w:t>______________</w:t>
            </w:r>
          </w:p>
          <w:p w14:paraId="068473D7" w14:textId="77777777" w:rsidR="007A5D0B" w:rsidRDefault="003D2008">
            <w:pPr>
              <w:rPr>
                <w:rFonts w:ascii="HelloTeacher" w:eastAsia="HelloTeacher" w:hAnsi="HelloTeacher" w:cs="HelloTeacher"/>
                <w:sz w:val="18"/>
                <w:szCs w:val="18"/>
              </w:rPr>
            </w:pPr>
            <w:r>
              <w:rPr>
                <w:rFonts w:ascii="HelloTeacher" w:eastAsia="HelloTeacher" w:hAnsi="HelloTeacher" w:cs="HelloTeacher"/>
                <w:sz w:val="18"/>
                <w:szCs w:val="18"/>
              </w:rPr>
              <w:t>________________</w:t>
            </w:r>
          </w:p>
          <w:p w14:paraId="225CBD99" w14:textId="77777777" w:rsidR="007A5D0B" w:rsidRDefault="003D2008">
            <w:pPr>
              <w:rPr>
                <w:rFonts w:ascii="HelloTeacher" w:eastAsia="HelloTeacher" w:hAnsi="HelloTeacher" w:cs="HelloTeacher"/>
                <w:sz w:val="18"/>
                <w:szCs w:val="18"/>
              </w:rPr>
            </w:pPr>
            <w:r>
              <w:rPr>
                <w:rFonts w:ascii="HelloTeacher" w:eastAsia="HelloTeacher" w:hAnsi="HelloTeacher" w:cs="HelloTeacher"/>
                <w:sz w:val="18"/>
                <w:szCs w:val="18"/>
              </w:rPr>
              <w:t>________________</w:t>
            </w:r>
          </w:p>
          <w:p w14:paraId="5AE25CCA" w14:textId="77777777" w:rsidR="007A5D0B" w:rsidRDefault="003D2008">
            <w:pPr>
              <w:jc w:val="center"/>
              <w:rPr>
                <w:rFonts w:ascii="HelloTeacher" w:eastAsia="HelloTeacher" w:hAnsi="HelloTeacher" w:cs="HelloTeacher"/>
                <w:sz w:val="20"/>
                <w:szCs w:val="20"/>
              </w:rPr>
            </w:pPr>
            <w:r>
              <w:rPr>
                <w:rFonts w:ascii="HelloTeacher" w:eastAsia="HelloTeacher" w:hAnsi="HelloTeacher" w:cs="HelloTeacher"/>
                <w:sz w:val="18"/>
                <w:szCs w:val="18"/>
              </w:rPr>
              <w:t>________________</w:t>
            </w:r>
          </w:p>
        </w:tc>
      </w:tr>
    </w:tbl>
    <w:p w14:paraId="7F222E50" w14:textId="77777777" w:rsidR="007A5D0B" w:rsidRDefault="003D2008">
      <w:pPr>
        <w:rPr>
          <w:rFonts w:ascii="HelloDNangelo" w:eastAsia="HelloDNangelo" w:hAnsi="HelloDNangelo" w:cs="HelloDNangelo"/>
          <w:sz w:val="16"/>
          <w:szCs w:val="16"/>
        </w:rPr>
      </w:pPr>
      <w:r>
        <w:rPr>
          <w:rFonts w:ascii="HelloDNangelo" w:eastAsia="HelloDNangelo" w:hAnsi="HelloDNangelo" w:cs="HelloDNangelo"/>
          <w:sz w:val="16"/>
          <w:szCs w:val="16"/>
        </w:rPr>
        <w:t>*Students have their own logs of assignments/activities to complete.  Collect student logs upon return to school.  Keep Teacher Log updated and copy as needed.  Teacher Logs will need to be turned in to grade chairpersons upon return to school.</w:t>
      </w:r>
    </w:p>
    <w:p w14:paraId="5D57B895" w14:textId="77777777" w:rsidR="007A5D0B" w:rsidRDefault="003D2008">
      <w:pPr>
        <w:rPr>
          <w:b/>
          <w:sz w:val="20"/>
          <w:szCs w:val="20"/>
        </w:rPr>
      </w:pPr>
      <w:r>
        <w:rPr>
          <w:b/>
          <w:sz w:val="20"/>
          <w:szCs w:val="20"/>
        </w:rPr>
        <w:t>Teacher Log</w:t>
      </w:r>
    </w:p>
    <w:p w14:paraId="09512059" w14:textId="77777777" w:rsidR="007A5D0B" w:rsidRDefault="003D2008">
      <w:pPr>
        <w:jc w:val="center"/>
        <w:rPr>
          <w:b/>
          <w:sz w:val="20"/>
          <w:szCs w:val="20"/>
        </w:rPr>
      </w:pPr>
      <w:r>
        <w:rPr>
          <w:b/>
          <w:sz w:val="20"/>
          <w:szCs w:val="20"/>
        </w:rPr>
        <w:t>Week of_______________________________________</w:t>
      </w:r>
    </w:p>
    <w:p w14:paraId="118311D4" w14:textId="77777777" w:rsidR="007A5D0B" w:rsidRDefault="003D2008">
      <w:pPr>
        <w:rPr>
          <w:b/>
          <w:sz w:val="16"/>
          <w:szCs w:val="16"/>
        </w:rPr>
      </w:pPr>
      <w:r>
        <w:rPr>
          <w:b/>
          <w:sz w:val="16"/>
          <w:szCs w:val="16"/>
        </w:rPr>
        <w:t>*Students have their own logs of assignments/activities to complete.  Collect student logs upon return to school.  Keep Teacher Log updated and copy as needed.  Teacher Logs will need to be turned in to grade chairpersons upon return to school.</w:t>
      </w:r>
    </w:p>
    <w:sectPr w:rsidR="007A5D0B" w:rsidSect="003F30D7">
      <w:headerReference w:type="default" r:id="rId7"/>
      <w:footerReference w:type="default" r:id="rId8"/>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555DF" w14:textId="77777777" w:rsidR="00FB0997" w:rsidRDefault="00FB0997">
      <w:pPr>
        <w:spacing w:after="0" w:line="240" w:lineRule="auto"/>
      </w:pPr>
      <w:r>
        <w:separator/>
      </w:r>
    </w:p>
  </w:endnote>
  <w:endnote w:type="continuationSeparator" w:id="0">
    <w:p w14:paraId="0BBAFEA1" w14:textId="77777777" w:rsidR="00FB0997" w:rsidRDefault="00FB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loStarbucks">
    <w:altName w:val="Times New Roman"/>
    <w:charset w:val="00"/>
    <w:family w:val="auto"/>
    <w:pitch w:val="default"/>
  </w:font>
  <w:font w:name="HelloDNangelo">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HelloTeache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D0B0F" w14:textId="77777777" w:rsidR="007A5D0B" w:rsidRDefault="003D2008">
    <w:pPr>
      <w:pBdr>
        <w:top w:val="nil"/>
        <w:left w:val="nil"/>
        <w:bottom w:val="nil"/>
        <w:right w:val="nil"/>
        <w:between w:val="nil"/>
      </w:pBdr>
      <w:tabs>
        <w:tab w:val="center" w:pos="4680"/>
        <w:tab w:val="right" w:pos="9360"/>
      </w:tabs>
      <w:spacing w:after="0" w:line="240" w:lineRule="auto"/>
      <w:rPr>
        <w:b/>
        <w:color w:val="000000"/>
      </w:rPr>
    </w:pPr>
    <w:r>
      <w:rPr>
        <w:b/>
        <w:color w:val="000000"/>
      </w:rPr>
      <w:t>Additional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543A1" w14:textId="77777777" w:rsidR="00FB0997" w:rsidRDefault="00FB0997">
      <w:pPr>
        <w:spacing w:after="0" w:line="240" w:lineRule="auto"/>
      </w:pPr>
      <w:r>
        <w:separator/>
      </w:r>
    </w:p>
  </w:footnote>
  <w:footnote w:type="continuationSeparator" w:id="0">
    <w:p w14:paraId="4C2D7D13" w14:textId="77777777" w:rsidR="00FB0997" w:rsidRDefault="00FB0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7BBA0" w14:textId="77777777" w:rsidR="007A5D0B" w:rsidRDefault="007A5D0B">
    <w:pPr>
      <w:pBdr>
        <w:top w:val="nil"/>
        <w:left w:val="nil"/>
        <w:bottom w:val="nil"/>
        <w:right w:val="nil"/>
        <w:between w:val="nil"/>
      </w:pBdr>
      <w:tabs>
        <w:tab w:val="center" w:pos="4680"/>
        <w:tab w:val="right" w:pos="9360"/>
      </w:tabs>
      <w:spacing w:after="0" w:line="240" w:lineRule="auto"/>
      <w:rPr>
        <w:rFonts w:ascii="HelloDNangelo" w:eastAsia="HelloDNangelo" w:hAnsi="HelloDNangelo" w:cs="HelloDNangelo"/>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D0B"/>
    <w:rsid w:val="001D4E26"/>
    <w:rsid w:val="003D2008"/>
    <w:rsid w:val="003F30D7"/>
    <w:rsid w:val="007A5D0B"/>
    <w:rsid w:val="00FB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4862"/>
  <w15:docId w15:val="{48F97AB7-BA03-41DB-A2BF-907CEDC9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765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2B5"/>
  </w:style>
  <w:style w:type="paragraph" w:styleId="Footer">
    <w:name w:val="footer"/>
    <w:basedOn w:val="Normal"/>
    <w:link w:val="FooterChar"/>
    <w:uiPriority w:val="99"/>
    <w:unhideWhenUsed/>
    <w:rsid w:val="00717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2B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2d27ygxoFU8o+zU6uTjGWj7tIA==">AMUW2mU+XaWM4VQDtfOBMG0CBHVSFQQSgCGKMx7PIyAlP0jUMLeYUuzN2SAWIlmpqVpKWSDBBjuJ4iFkF7YDg2Pz07KquOsHGw+084uaavH2NOzcsz/277M=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Figueroa, Christine</dc:creator>
  <cp:lastModifiedBy>Amy McClellan</cp:lastModifiedBy>
  <cp:revision>2</cp:revision>
  <dcterms:created xsi:type="dcterms:W3CDTF">2020-03-19T16:14:00Z</dcterms:created>
  <dcterms:modified xsi:type="dcterms:W3CDTF">2020-03-19T16:14:00Z</dcterms:modified>
</cp:coreProperties>
</file>