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650D4" w14:textId="77777777" w:rsidR="00653DAA" w:rsidRDefault="00653DAA" w:rsidP="00653DAA">
      <w:pPr>
        <w:spacing w:after="0" w:line="259" w:lineRule="auto"/>
        <w:ind w:left="29" w:firstLine="0"/>
        <w:jc w:val="center"/>
        <w:rPr>
          <w:rFonts w:ascii="Bree Serif" w:eastAsia="Bree Serif" w:hAnsi="Bree Serif" w:cs="Bree Serif"/>
          <w:b/>
          <w:sz w:val="36"/>
          <w:szCs w:val="36"/>
        </w:rPr>
      </w:pPr>
      <w:bookmarkStart w:id="0" w:name="_heading=h.gjdgxs" w:colFirst="0" w:colLast="0"/>
      <w:bookmarkEnd w:id="0"/>
    </w:p>
    <w:p w14:paraId="0C496A5A" w14:textId="77777777" w:rsidR="00653DAA" w:rsidRPr="00653DAA" w:rsidRDefault="00653DAA" w:rsidP="00653DAA">
      <w:pPr>
        <w:spacing w:after="0" w:line="259" w:lineRule="auto"/>
        <w:ind w:left="29" w:firstLine="0"/>
        <w:jc w:val="center"/>
        <w:rPr>
          <w:rFonts w:ascii="Bree Serif" w:eastAsia="Bree Serif" w:hAnsi="Bree Serif" w:cs="Bree Serif"/>
          <w:b/>
          <w:sz w:val="16"/>
          <w:szCs w:val="16"/>
        </w:rPr>
      </w:pPr>
    </w:p>
    <w:p w14:paraId="7781BCCF" w14:textId="77777777" w:rsidR="00426699" w:rsidRDefault="00F5319D" w:rsidP="0065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29" w:firstLine="0"/>
        <w:jc w:val="center"/>
        <w:rPr>
          <w:rFonts w:ascii="Bree Serif" w:eastAsia="Bree Serif" w:hAnsi="Bree Serif" w:cs="Bree Serif"/>
          <w:b/>
          <w:sz w:val="36"/>
          <w:szCs w:val="36"/>
        </w:rPr>
      </w:pPr>
      <w:bookmarkStart w:id="1" w:name="_heading=h.8q7qasklwwdy" w:colFirst="0" w:colLast="0"/>
      <w:bookmarkEnd w:id="1"/>
      <w:r>
        <w:rPr>
          <w:rFonts w:ascii="Bree Serif" w:eastAsia="Bree Serif" w:hAnsi="Bree Serif" w:cs="Bree Serif"/>
          <w:b/>
          <w:sz w:val="36"/>
          <w:szCs w:val="36"/>
        </w:rPr>
        <w:t xml:space="preserve">Home Learning Plan and Schedule  </w:t>
      </w:r>
    </w:p>
    <w:p w14:paraId="4735414B" w14:textId="77777777" w:rsidR="00426699" w:rsidRDefault="00426699">
      <w:pPr>
        <w:spacing w:after="0" w:line="259" w:lineRule="auto"/>
        <w:ind w:left="29" w:firstLine="0"/>
        <w:jc w:val="center"/>
        <w:rPr>
          <w:rFonts w:ascii="Bree Serif" w:eastAsia="Bree Serif" w:hAnsi="Bree Serif" w:cs="Bree Serif"/>
          <w:b/>
          <w:sz w:val="36"/>
          <w:szCs w:val="36"/>
        </w:rPr>
      </w:pPr>
    </w:p>
    <w:p w14:paraId="6116A9E5" w14:textId="1472BBAF" w:rsidR="00426699" w:rsidRPr="007C5A9B" w:rsidRDefault="00040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SCHOOL NAME </w:t>
      </w:r>
      <w:r w:rsidR="00F5319D" w:rsidRPr="007C5A9B">
        <w:rPr>
          <w:rFonts w:ascii="Times New Roman" w:eastAsia="Times New Roman" w:hAnsi="Times New Roman" w:cs="Times New Roman"/>
          <w:i/>
          <w:sz w:val="28"/>
          <w:szCs w:val="28"/>
        </w:rPr>
        <w:t xml:space="preserve">is following the lead of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DISTRICT NAME </w:t>
      </w:r>
      <w:r w:rsidR="00F5319D" w:rsidRPr="007C5A9B">
        <w:rPr>
          <w:rFonts w:ascii="Times New Roman" w:eastAsia="Times New Roman" w:hAnsi="Times New Roman" w:cs="Times New Roman"/>
          <w:i/>
          <w:sz w:val="28"/>
          <w:szCs w:val="28"/>
        </w:rPr>
        <w:t xml:space="preserve">County Public Schools to close schools for students from March 16, 2020 </w:t>
      </w:r>
      <w:r w:rsidR="001654AE" w:rsidRPr="007C5A9B">
        <w:rPr>
          <w:rFonts w:ascii="Times New Roman" w:eastAsia="Times New Roman" w:hAnsi="Times New Roman" w:cs="Times New Roman"/>
          <w:i/>
          <w:sz w:val="28"/>
          <w:szCs w:val="28"/>
        </w:rPr>
        <w:t>through</w:t>
      </w:r>
      <w:r w:rsidR="00F5319D" w:rsidRPr="007C5A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654AE" w:rsidRPr="007C5A9B">
        <w:rPr>
          <w:rFonts w:ascii="Times New Roman" w:eastAsia="Times New Roman" w:hAnsi="Times New Roman" w:cs="Times New Roman"/>
          <w:i/>
          <w:sz w:val="28"/>
          <w:szCs w:val="28"/>
        </w:rPr>
        <w:t>April 15</w:t>
      </w:r>
      <w:r w:rsidR="00F5319D" w:rsidRPr="007C5A9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D2878" w:rsidRPr="007C5A9B">
        <w:rPr>
          <w:rFonts w:ascii="Times New Roman" w:eastAsia="Times New Roman" w:hAnsi="Times New Roman" w:cs="Times New Roman"/>
          <w:i/>
          <w:sz w:val="28"/>
          <w:szCs w:val="28"/>
        </w:rPr>
        <w:t xml:space="preserve">2020.  As per Spring Break, the </w:t>
      </w:r>
      <w:r w:rsidR="007C5A9B" w:rsidRPr="007C5A9B">
        <w:rPr>
          <w:rFonts w:ascii="Times New Roman" w:eastAsia="Times New Roman" w:hAnsi="Times New Roman" w:cs="Times New Roman"/>
          <w:i/>
          <w:sz w:val="28"/>
          <w:szCs w:val="28"/>
        </w:rPr>
        <w:t xml:space="preserve">schools are </w:t>
      </w:r>
      <w:r w:rsidR="00F5319D" w:rsidRPr="007C5A9B">
        <w:rPr>
          <w:rFonts w:ascii="Times New Roman" w:eastAsia="Times New Roman" w:hAnsi="Times New Roman" w:cs="Times New Roman"/>
          <w:i/>
          <w:sz w:val="28"/>
          <w:szCs w:val="28"/>
        </w:rPr>
        <w:t xml:space="preserve">closed March 23-27. We will continue to monitor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DISTRICT NAME </w:t>
      </w:r>
      <w:bookmarkStart w:id="3" w:name="_GoBack"/>
      <w:bookmarkEnd w:id="3"/>
      <w:r w:rsidR="00F5319D" w:rsidRPr="007C5A9B">
        <w:rPr>
          <w:rFonts w:ascii="Times New Roman" w:eastAsia="Times New Roman" w:hAnsi="Times New Roman" w:cs="Times New Roman"/>
          <w:i/>
          <w:sz w:val="28"/>
          <w:szCs w:val="28"/>
        </w:rPr>
        <w:t>County Public Schools for any further limitations to access of schools following spring break.</w:t>
      </w:r>
    </w:p>
    <w:p w14:paraId="3D809341" w14:textId="77777777" w:rsidR="00426699" w:rsidRDefault="0042669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9DEF05" w14:textId="1ACF6EDD" w:rsidR="00426699" w:rsidRDefault="00F5319D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In an effort to ensure learning is taking place, </w:t>
      </w:r>
      <w:r w:rsidR="00040118">
        <w:rPr>
          <w:rFonts w:ascii="Times New Roman" w:eastAsia="Times New Roman" w:hAnsi="Times New Roman" w:cs="Times New Roman"/>
          <w:b/>
          <w:sz w:val="36"/>
          <w:szCs w:val="36"/>
        </w:rPr>
        <w:t>SCHOOL NAME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1654AE">
        <w:rPr>
          <w:rFonts w:ascii="Times New Roman" w:eastAsia="Times New Roman" w:hAnsi="Times New Roman" w:cs="Times New Roman"/>
          <w:b/>
          <w:sz w:val="36"/>
          <w:szCs w:val="36"/>
        </w:rPr>
        <w:t xml:space="preserve">implemented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a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Home Learning Plan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effective Wednesday, March 18, 2020. </w:t>
      </w:r>
    </w:p>
    <w:p w14:paraId="2DE75474" w14:textId="77777777" w:rsidR="00426699" w:rsidRDefault="00426699">
      <w:pPr>
        <w:spacing w:after="0" w:line="259" w:lineRule="auto"/>
        <w:ind w:left="29" w:firstLine="0"/>
        <w:jc w:val="center"/>
        <w:rPr>
          <w:rFonts w:ascii="Bree Serif" w:eastAsia="Bree Serif" w:hAnsi="Bree Serif" w:cs="Bree Serif"/>
        </w:rPr>
      </w:pPr>
    </w:p>
    <w:p w14:paraId="1E9FC47A" w14:textId="77777777" w:rsidR="00E920A8" w:rsidRPr="00E920A8" w:rsidRDefault="00E920A8" w:rsidP="00E920A8">
      <w:pPr>
        <w:pStyle w:val="ListParagraph"/>
        <w:numPr>
          <w:ilvl w:val="0"/>
          <w:numId w:val="4"/>
        </w:numPr>
        <w:spacing w:line="259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sz w:val="28"/>
          <w:szCs w:val="28"/>
        </w:rPr>
        <w:t>All instructional personnel participated on a conference call Monday, March 16, 2020 at 1:15pm to review the implementation of the Home Learning Plan.</w:t>
      </w:r>
    </w:p>
    <w:p w14:paraId="72414A18" w14:textId="77777777" w:rsidR="00E920A8" w:rsidRPr="00E920A8" w:rsidRDefault="00E920A8" w:rsidP="00E920A8">
      <w:pPr>
        <w:pStyle w:val="ListParagraph"/>
        <w:numPr>
          <w:ilvl w:val="0"/>
          <w:numId w:val="4"/>
        </w:numPr>
        <w:spacing w:line="259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All instructional personnel </w:t>
      </w:r>
      <w:proofErr w:type="gramStart"/>
      <w:r>
        <w:rPr>
          <w:rFonts w:ascii="Bree Serif" w:eastAsia="Bree Serif" w:hAnsi="Bree Serif" w:cs="Bree Serif"/>
          <w:sz w:val="28"/>
          <w:szCs w:val="28"/>
        </w:rPr>
        <w:t>is</w:t>
      </w:r>
      <w:proofErr w:type="gramEnd"/>
      <w:r>
        <w:rPr>
          <w:rFonts w:ascii="Bree Serif" w:eastAsia="Bree Serif" w:hAnsi="Bree Serif" w:cs="Bree Serif"/>
          <w:sz w:val="28"/>
          <w:szCs w:val="28"/>
        </w:rPr>
        <w:t xml:space="preserve"> requi</w:t>
      </w:r>
      <w:r w:rsidR="007C5A9B">
        <w:rPr>
          <w:rFonts w:ascii="Bree Serif" w:eastAsia="Bree Serif" w:hAnsi="Bree Serif" w:cs="Bree Serif"/>
          <w:sz w:val="28"/>
          <w:szCs w:val="28"/>
        </w:rPr>
        <w:t>red to register for an Edmodo account to send messages to parents and students, share class materials and make learning accessible anywhere.</w:t>
      </w:r>
    </w:p>
    <w:p w14:paraId="4DC46963" w14:textId="77777777" w:rsidR="00E920A8" w:rsidRPr="00E920A8" w:rsidRDefault="00E920A8" w:rsidP="00D610A9">
      <w:pPr>
        <w:pStyle w:val="ListParagraph"/>
        <w:numPr>
          <w:ilvl w:val="0"/>
          <w:numId w:val="4"/>
        </w:numPr>
        <w:spacing w:line="259" w:lineRule="auto"/>
        <w:rPr>
          <w:rFonts w:ascii="Bree Serif" w:eastAsia="Bree Serif" w:hAnsi="Bree Serif" w:cs="Bree Serif"/>
        </w:rPr>
      </w:pPr>
      <w:r w:rsidRPr="00E920A8">
        <w:rPr>
          <w:rFonts w:ascii="Bree Serif" w:eastAsia="Bree Serif" w:hAnsi="Bree Serif" w:cs="Bree Serif"/>
          <w:sz w:val="28"/>
          <w:szCs w:val="28"/>
        </w:rPr>
        <w:t xml:space="preserve">All instructional personnel communicated with </w:t>
      </w:r>
      <w:r w:rsidR="007C5A9B">
        <w:rPr>
          <w:rFonts w:ascii="Bree Serif" w:eastAsia="Bree Serif" w:hAnsi="Bree Serif" w:cs="Bree Serif"/>
          <w:sz w:val="28"/>
          <w:szCs w:val="28"/>
        </w:rPr>
        <w:t xml:space="preserve">parents </w:t>
      </w:r>
      <w:r w:rsidRPr="00E920A8">
        <w:rPr>
          <w:rFonts w:ascii="Bree Serif" w:eastAsia="Bree Serif" w:hAnsi="Bree Serif" w:cs="Bree Serif"/>
          <w:sz w:val="28"/>
          <w:szCs w:val="28"/>
        </w:rPr>
        <w:t>via phone, email o</w:t>
      </w:r>
      <w:r>
        <w:rPr>
          <w:rFonts w:ascii="Bree Serif" w:eastAsia="Bree Serif" w:hAnsi="Bree Serif" w:cs="Bree Serif"/>
          <w:sz w:val="28"/>
          <w:szCs w:val="28"/>
        </w:rPr>
        <w:t>r Class Dojo regarding the plan.</w:t>
      </w:r>
    </w:p>
    <w:p w14:paraId="030BDFBF" w14:textId="0DAB75B3" w:rsidR="00E920A8" w:rsidRPr="00E920A8" w:rsidRDefault="00E920A8" w:rsidP="00D610A9">
      <w:pPr>
        <w:pStyle w:val="ListParagraph"/>
        <w:numPr>
          <w:ilvl w:val="0"/>
          <w:numId w:val="4"/>
        </w:numPr>
        <w:spacing w:line="259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The </w:t>
      </w:r>
      <w:r w:rsidRPr="00D92D17">
        <w:rPr>
          <w:rFonts w:ascii="Bree Serif" w:eastAsia="Bree Serif" w:hAnsi="Bree Serif" w:cs="Bree Serif"/>
          <w:i/>
          <w:sz w:val="28"/>
          <w:szCs w:val="28"/>
        </w:rPr>
        <w:t>Home Learning Plan</w:t>
      </w:r>
      <w:r w:rsidR="00D92D17">
        <w:rPr>
          <w:rFonts w:ascii="Bree Serif" w:eastAsia="Bree Serif" w:hAnsi="Bree Serif" w:cs="Bree Serif"/>
          <w:sz w:val="28"/>
          <w:szCs w:val="28"/>
        </w:rPr>
        <w:t xml:space="preserve">, including student access codes to Edmodo, </w:t>
      </w:r>
      <w:r>
        <w:rPr>
          <w:rFonts w:ascii="Bree Serif" w:eastAsia="Bree Serif" w:hAnsi="Bree Serif" w:cs="Bree Serif"/>
          <w:sz w:val="28"/>
          <w:szCs w:val="28"/>
        </w:rPr>
        <w:t xml:space="preserve">is </w:t>
      </w:r>
      <w:r w:rsidR="007C5A9B">
        <w:rPr>
          <w:rFonts w:ascii="Bree Serif" w:eastAsia="Bree Serif" w:hAnsi="Bree Serif" w:cs="Bree Serif"/>
          <w:sz w:val="28"/>
          <w:szCs w:val="28"/>
        </w:rPr>
        <w:t>posted</w:t>
      </w:r>
      <w:r>
        <w:rPr>
          <w:rFonts w:ascii="Bree Serif" w:eastAsia="Bree Serif" w:hAnsi="Bree Serif" w:cs="Bree Serif"/>
          <w:sz w:val="28"/>
          <w:szCs w:val="28"/>
        </w:rPr>
        <w:t xml:space="preserve"> </w:t>
      </w:r>
      <w:r w:rsidR="007C5A9B">
        <w:rPr>
          <w:rFonts w:ascii="Bree Serif" w:eastAsia="Bree Serif" w:hAnsi="Bree Serif" w:cs="Bree Serif"/>
          <w:sz w:val="28"/>
          <w:szCs w:val="28"/>
        </w:rPr>
        <w:t>to the</w:t>
      </w:r>
      <w:r>
        <w:rPr>
          <w:rFonts w:ascii="Bree Serif" w:eastAsia="Bree Serif" w:hAnsi="Bree Serif" w:cs="Bree Serif"/>
          <w:sz w:val="28"/>
          <w:szCs w:val="28"/>
        </w:rPr>
        <w:t xml:space="preserve"> </w:t>
      </w:r>
      <w:r w:rsidR="00040118">
        <w:rPr>
          <w:rFonts w:ascii="Bree Serif" w:eastAsia="Bree Serif" w:hAnsi="Bree Serif" w:cs="Bree Serif"/>
          <w:sz w:val="28"/>
          <w:szCs w:val="28"/>
        </w:rPr>
        <w:t>SCHOOL NAME</w:t>
      </w:r>
      <w:r w:rsidR="007C5A9B">
        <w:rPr>
          <w:rFonts w:ascii="Bree Serif" w:eastAsia="Bree Serif" w:hAnsi="Bree Serif" w:cs="Bree Serif"/>
          <w:sz w:val="28"/>
          <w:szCs w:val="28"/>
        </w:rPr>
        <w:t xml:space="preserve"> </w:t>
      </w:r>
      <w:r>
        <w:rPr>
          <w:rFonts w:ascii="Bree Serif" w:eastAsia="Bree Serif" w:hAnsi="Bree Serif" w:cs="Bree Serif"/>
          <w:sz w:val="28"/>
          <w:szCs w:val="28"/>
        </w:rPr>
        <w:t>website.</w:t>
      </w:r>
    </w:p>
    <w:p w14:paraId="7993619F" w14:textId="759B8C49" w:rsidR="00E920A8" w:rsidRPr="00E920A8" w:rsidRDefault="00040118" w:rsidP="00D610A9">
      <w:pPr>
        <w:pStyle w:val="ListParagraph"/>
        <w:numPr>
          <w:ilvl w:val="0"/>
          <w:numId w:val="4"/>
        </w:numPr>
        <w:spacing w:line="259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sz w:val="28"/>
          <w:szCs w:val="28"/>
        </w:rPr>
        <w:t>SCHOOL NAME</w:t>
      </w:r>
      <w:r w:rsidR="00E920A8" w:rsidRPr="00E920A8">
        <w:rPr>
          <w:rFonts w:ascii="Bree Serif" w:eastAsia="Bree Serif" w:hAnsi="Bree Serif" w:cs="Bree Serif"/>
          <w:sz w:val="28"/>
          <w:szCs w:val="28"/>
        </w:rPr>
        <w:t xml:space="preserve"> distributed laptops as needed to parents on Wednesday March 18, 2020.</w:t>
      </w:r>
    </w:p>
    <w:p w14:paraId="26151CA8" w14:textId="22426398" w:rsidR="00E920A8" w:rsidRPr="007C5A9B" w:rsidRDefault="00040118" w:rsidP="00E920A8">
      <w:pPr>
        <w:pStyle w:val="ListParagraph"/>
        <w:numPr>
          <w:ilvl w:val="0"/>
          <w:numId w:val="4"/>
        </w:numPr>
        <w:spacing w:line="259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sz w:val="28"/>
          <w:szCs w:val="28"/>
        </w:rPr>
        <w:t>SCHOOL NAME</w:t>
      </w:r>
      <w:r w:rsidR="007C5A9B">
        <w:rPr>
          <w:rFonts w:ascii="Bree Serif" w:eastAsia="Bree Serif" w:hAnsi="Bree Serif" w:cs="Bree Serif"/>
          <w:sz w:val="28"/>
          <w:szCs w:val="28"/>
        </w:rPr>
        <w:t xml:space="preserve"> staff will have a suite of grade level appropriate academic tools available to them. This includes access to adapted textbooks, </w:t>
      </w:r>
      <w:proofErr w:type="spellStart"/>
      <w:r w:rsidR="007C5A9B">
        <w:rPr>
          <w:rFonts w:ascii="Bree Serif" w:eastAsia="Bree Serif" w:hAnsi="Bree Serif" w:cs="Bree Serif"/>
          <w:sz w:val="28"/>
          <w:szCs w:val="28"/>
        </w:rPr>
        <w:t>ThinkCentral</w:t>
      </w:r>
      <w:proofErr w:type="spellEnd"/>
      <w:r w:rsidR="007C5A9B">
        <w:rPr>
          <w:rFonts w:ascii="Bree Serif" w:eastAsia="Bree Serif" w:hAnsi="Bree Serif" w:cs="Bree Serif"/>
          <w:sz w:val="28"/>
          <w:szCs w:val="28"/>
        </w:rPr>
        <w:t xml:space="preserve">, i-Ready, Khan Academy, Studies Weekly, </w:t>
      </w:r>
      <w:proofErr w:type="spellStart"/>
      <w:r w:rsidR="007C5A9B">
        <w:rPr>
          <w:rFonts w:ascii="Bree Serif" w:eastAsia="Bree Serif" w:hAnsi="Bree Serif" w:cs="Bree Serif"/>
          <w:sz w:val="28"/>
          <w:szCs w:val="28"/>
        </w:rPr>
        <w:t>Readworks</w:t>
      </w:r>
      <w:proofErr w:type="spellEnd"/>
      <w:r w:rsidR="007C5A9B">
        <w:rPr>
          <w:rFonts w:ascii="Bree Serif" w:eastAsia="Bree Serif" w:hAnsi="Bree Serif" w:cs="Bree Serif"/>
          <w:sz w:val="28"/>
          <w:szCs w:val="28"/>
        </w:rPr>
        <w:t xml:space="preserve"> and other </w:t>
      </w:r>
      <w:r w:rsidR="00D92D17">
        <w:rPr>
          <w:rFonts w:ascii="Bree Serif" w:eastAsia="Bree Serif" w:hAnsi="Bree Serif" w:cs="Bree Serif"/>
          <w:sz w:val="28"/>
          <w:szCs w:val="28"/>
        </w:rPr>
        <w:t>available resources as provided.</w:t>
      </w:r>
      <w:r w:rsidR="007C5A9B">
        <w:rPr>
          <w:rFonts w:ascii="Bree Serif" w:eastAsia="Bree Serif" w:hAnsi="Bree Serif" w:cs="Bree Serif"/>
          <w:sz w:val="28"/>
          <w:szCs w:val="28"/>
        </w:rPr>
        <w:t xml:space="preserve"> </w:t>
      </w:r>
    </w:p>
    <w:p w14:paraId="12F9283C" w14:textId="77777777" w:rsidR="007C5A9B" w:rsidRPr="00D92D17" w:rsidRDefault="007C5A9B" w:rsidP="00E920A8">
      <w:pPr>
        <w:pStyle w:val="ListParagraph"/>
        <w:numPr>
          <w:ilvl w:val="0"/>
          <w:numId w:val="4"/>
        </w:numPr>
        <w:spacing w:line="259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Teachers will be available </w:t>
      </w:r>
      <w:r w:rsidR="00D92D17">
        <w:rPr>
          <w:rFonts w:ascii="Bree Serif" w:eastAsia="Bree Serif" w:hAnsi="Bree Serif" w:cs="Bree Serif"/>
          <w:sz w:val="28"/>
          <w:szCs w:val="28"/>
        </w:rPr>
        <w:t>between the</w:t>
      </w:r>
      <w:r>
        <w:rPr>
          <w:rFonts w:ascii="Bree Serif" w:eastAsia="Bree Serif" w:hAnsi="Bree Serif" w:cs="Bree Serif"/>
          <w:sz w:val="28"/>
          <w:szCs w:val="28"/>
        </w:rPr>
        <w:t xml:space="preserve"> hours</w:t>
      </w:r>
      <w:r w:rsidR="00D92D17">
        <w:rPr>
          <w:rFonts w:ascii="Bree Serif" w:eastAsia="Bree Serif" w:hAnsi="Bree Serif" w:cs="Bree Serif"/>
          <w:sz w:val="28"/>
          <w:szCs w:val="28"/>
        </w:rPr>
        <w:t xml:space="preserve"> of</w:t>
      </w:r>
      <w:r>
        <w:rPr>
          <w:rFonts w:ascii="Bree Serif" w:eastAsia="Bree Serif" w:hAnsi="Bree Serif" w:cs="Bree Serif"/>
          <w:sz w:val="28"/>
          <w:szCs w:val="28"/>
        </w:rPr>
        <w:t xml:space="preserve"> </w:t>
      </w:r>
      <w:r w:rsidR="00D92D17">
        <w:rPr>
          <w:rFonts w:ascii="Bree Serif" w:eastAsia="Bree Serif" w:hAnsi="Bree Serif" w:cs="Bree Serif"/>
          <w:sz w:val="28"/>
          <w:szCs w:val="28"/>
        </w:rPr>
        <w:t xml:space="preserve">8:30am to 3:30pm </w:t>
      </w:r>
      <w:r>
        <w:rPr>
          <w:rFonts w:ascii="Bree Serif" w:eastAsia="Bree Serif" w:hAnsi="Bree Serif" w:cs="Bree Serif"/>
          <w:sz w:val="28"/>
          <w:szCs w:val="28"/>
        </w:rPr>
        <w:t xml:space="preserve">to provide students with </w:t>
      </w:r>
      <w:r w:rsidR="002A58C9">
        <w:rPr>
          <w:rFonts w:ascii="Bree Serif" w:eastAsia="Bree Serif" w:hAnsi="Bree Serif" w:cs="Bree Serif"/>
          <w:sz w:val="28"/>
          <w:szCs w:val="28"/>
        </w:rPr>
        <w:t>instruction</w:t>
      </w:r>
      <w:r>
        <w:rPr>
          <w:rFonts w:ascii="Bree Serif" w:eastAsia="Bree Serif" w:hAnsi="Bree Serif" w:cs="Bree Serif"/>
          <w:sz w:val="28"/>
          <w:szCs w:val="28"/>
        </w:rPr>
        <w:t xml:space="preserve"> via Edmodo, email and telephone.</w:t>
      </w:r>
      <w:r w:rsidR="00D92D17">
        <w:rPr>
          <w:rFonts w:ascii="Bree Serif" w:eastAsia="Bree Serif" w:hAnsi="Bree Serif" w:cs="Bree Serif"/>
          <w:sz w:val="28"/>
          <w:szCs w:val="28"/>
        </w:rPr>
        <w:t xml:space="preserve"> </w:t>
      </w:r>
    </w:p>
    <w:p w14:paraId="7B89390B" w14:textId="77777777" w:rsidR="00D92D17" w:rsidRPr="00D92D17" w:rsidRDefault="00D92D17" w:rsidP="00E920A8">
      <w:pPr>
        <w:pStyle w:val="ListParagraph"/>
        <w:numPr>
          <w:ilvl w:val="0"/>
          <w:numId w:val="4"/>
        </w:numPr>
        <w:spacing w:line="259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sz w:val="28"/>
          <w:szCs w:val="28"/>
        </w:rPr>
        <w:t>Teachers will record student attendance via Google Docs.</w:t>
      </w:r>
    </w:p>
    <w:p w14:paraId="5A5E647D" w14:textId="77777777" w:rsidR="00D92D17" w:rsidRPr="00D92D17" w:rsidRDefault="00D92D17" w:rsidP="00E920A8">
      <w:pPr>
        <w:pStyle w:val="ListParagraph"/>
        <w:numPr>
          <w:ilvl w:val="0"/>
          <w:numId w:val="4"/>
        </w:numPr>
        <w:spacing w:line="259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Students will view assignments detailed on a </w:t>
      </w:r>
      <w:r w:rsidRPr="00D92D17">
        <w:rPr>
          <w:rFonts w:ascii="Bree Serif" w:eastAsia="Bree Serif" w:hAnsi="Bree Serif" w:cs="Bree Serif"/>
          <w:i/>
          <w:sz w:val="28"/>
          <w:szCs w:val="28"/>
        </w:rPr>
        <w:t>Student Assignment Log</w:t>
      </w:r>
      <w:r>
        <w:rPr>
          <w:rFonts w:ascii="Bree Serif" w:eastAsia="Bree Serif" w:hAnsi="Bree Serif" w:cs="Bree Serif"/>
          <w:sz w:val="28"/>
          <w:szCs w:val="28"/>
        </w:rPr>
        <w:t xml:space="preserve"> posted weekly to Edmodo.</w:t>
      </w:r>
    </w:p>
    <w:p w14:paraId="7241F53C" w14:textId="77777777" w:rsidR="00D92D17" w:rsidRPr="00D92D17" w:rsidRDefault="00D92D17" w:rsidP="00E920A8">
      <w:pPr>
        <w:pStyle w:val="ListParagraph"/>
        <w:numPr>
          <w:ilvl w:val="0"/>
          <w:numId w:val="4"/>
        </w:numPr>
        <w:spacing w:line="259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Teachers will document instructional hours via a </w:t>
      </w:r>
      <w:r w:rsidRPr="00D92D17">
        <w:rPr>
          <w:rFonts w:ascii="Bree Serif" w:eastAsia="Bree Serif" w:hAnsi="Bree Serif" w:cs="Bree Serif"/>
          <w:i/>
          <w:sz w:val="28"/>
          <w:szCs w:val="28"/>
        </w:rPr>
        <w:t>Teacher Log for Home Learning</w:t>
      </w:r>
      <w:r>
        <w:rPr>
          <w:rFonts w:ascii="Bree Serif" w:eastAsia="Bree Serif" w:hAnsi="Bree Serif" w:cs="Bree Serif"/>
          <w:sz w:val="28"/>
          <w:szCs w:val="28"/>
        </w:rPr>
        <w:t>.</w:t>
      </w:r>
    </w:p>
    <w:p w14:paraId="6769F93A" w14:textId="77777777" w:rsidR="00D92D17" w:rsidRPr="00653DAA" w:rsidRDefault="00D92D17" w:rsidP="00D92D17">
      <w:pPr>
        <w:pStyle w:val="ListParagraph"/>
        <w:numPr>
          <w:ilvl w:val="0"/>
          <w:numId w:val="4"/>
        </w:numPr>
        <w:spacing w:line="259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Students are expected to log in daily at 8:30am for a minimum of three hours and complete </w:t>
      </w:r>
      <w:r w:rsidR="000D3A8A">
        <w:rPr>
          <w:rFonts w:ascii="Bree Serif" w:eastAsia="Bree Serif" w:hAnsi="Bree Serif" w:cs="Bree Serif"/>
          <w:sz w:val="28"/>
          <w:szCs w:val="28"/>
        </w:rPr>
        <w:t xml:space="preserve">teacher </w:t>
      </w:r>
      <w:r>
        <w:rPr>
          <w:rFonts w:ascii="Bree Serif" w:eastAsia="Bree Serif" w:hAnsi="Bree Serif" w:cs="Bree Serif"/>
          <w:sz w:val="28"/>
          <w:szCs w:val="28"/>
        </w:rPr>
        <w:t>assigned lessons.</w:t>
      </w:r>
    </w:p>
    <w:sectPr w:rsidR="00D92D17" w:rsidRPr="00653DAA" w:rsidSect="00653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109" w:bottom="1483" w:left="1080" w:header="31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C689F" w14:textId="77777777" w:rsidR="00030152" w:rsidRDefault="00030152">
      <w:pPr>
        <w:spacing w:after="0" w:line="240" w:lineRule="auto"/>
      </w:pPr>
      <w:r>
        <w:separator/>
      </w:r>
    </w:p>
  </w:endnote>
  <w:endnote w:type="continuationSeparator" w:id="0">
    <w:p w14:paraId="25F13400" w14:textId="77777777" w:rsidR="00030152" w:rsidRDefault="0003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ee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6018" w14:textId="77777777" w:rsidR="00426699" w:rsidRDefault="00F5319D">
    <w:pPr>
      <w:spacing w:after="0" w:line="259" w:lineRule="auto"/>
      <w:ind w:left="0" w:right="-38" w:firstLine="0"/>
      <w:jc w:val="right"/>
    </w:pPr>
    <w:r>
      <w:rPr>
        <w:sz w:val="22"/>
        <w:szCs w:val="22"/>
      </w:rPr>
      <w:t xml:space="preserve">Page </w:t>
    </w:r>
    <w:r>
      <w:fldChar w:fldCharType="begin"/>
    </w:r>
    <w:r>
      <w:instrText>PAGE</w:instrText>
    </w:r>
    <w:r>
      <w:fldChar w:fldCharType="end"/>
    </w:r>
    <w:r>
      <w:rPr>
        <w:b/>
        <w:sz w:val="28"/>
        <w:szCs w:val="28"/>
      </w:rPr>
      <w:t xml:space="preserve"> </w:t>
    </w:r>
  </w:p>
  <w:p w14:paraId="1A0A2ED2" w14:textId="77777777" w:rsidR="00426699" w:rsidRDefault="00F5319D">
    <w:pPr>
      <w:spacing w:after="0" w:line="259" w:lineRule="auto"/>
      <w:ind w:left="0" w:firstLine="0"/>
    </w:pPr>
    <w:r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A44E" w14:textId="77777777" w:rsidR="00426699" w:rsidRDefault="00F5319D">
    <w:pPr>
      <w:spacing w:after="0" w:line="259" w:lineRule="auto"/>
      <w:ind w:left="0" w:right="-38" w:firstLine="0"/>
      <w:jc w:val="right"/>
    </w:pPr>
    <w:r>
      <w:rPr>
        <w:sz w:val="22"/>
        <w:szCs w:val="22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2956DB">
      <w:rPr>
        <w:noProof/>
      </w:rPr>
      <w:t>1</w:t>
    </w:r>
    <w:r>
      <w:fldChar w:fldCharType="end"/>
    </w:r>
    <w:r>
      <w:rPr>
        <w:b/>
        <w:sz w:val="28"/>
        <w:szCs w:val="28"/>
      </w:rPr>
      <w:t xml:space="preserve"> </w:t>
    </w:r>
  </w:p>
  <w:p w14:paraId="038C1FAD" w14:textId="77777777" w:rsidR="00426699" w:rsidRDefault="00F5319D">
    <w:pPr>
      <w:spacing w:after="0" w:line="259" w:lineRule="auto"/>
      <w:ind w:left="0" w:firstLine="0"/>
    </w:pPr>
    <w:r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DDFD0" w14:textId="77777777" w:rsidR="00426699" w:rsidRDefault="00F5319D">
    <w:pPr>
      <w:spacing w:after="0" w:line="259" w:lineRule="auto"/>
      <w:ind w:left="0" w:right="-38" w:firstLine="0"/>
      <w:jc w:val="right"/>
    </w:pPr>
    <w:r>
      <w:rPr>
        <w:sz w:val="22"/>
        <w:szCs w:val="22"/>
      </w:rPr>
      <w:t xml:space="preserve">Page </w:t>
    </w:r>
    <w:r>
      <w:fldChar w:fldCharType="begin"/>
    </w:r>
    <w:r>
      <w:instrText>PAGE</w:instrText>
    </w:r>
    <w:r>
      <w:fldChar w:fldCharType="end"/>
    </w:r>
    <w:r>
      <w:rPr>
        <w:b/>
        <w:sz w:val="28"/>
        <w:szCs w:val="28"/>
      </w:rPr>
      <w:t xml:space="preserve"> </w:t>
    </w:r>
  </w:p>
  <w:p w14:paraId="23D02ACC" w14:textId="77777777" w:rsidR="00426699" w:rsidRDefault="00F5319D">
    <w:pPr>
      <w:spacing w:after="0" w:line="259" w:lineRule="auto"/>
      <w:ind w:left="0" w:firstLine="0"/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C6329" w14:textId="77777777" w:rsidR="00030152" w:rsidRDefault="00030152">
      <w:pPr>
        <w:spacing w:after="0" w:line="240" w:lineRule="auto"/>
      </w:pPr>
      <w:r>
        <w:separator/>
      </w:r>
    </w:p>
  </w:footnote>
  <w:footnote w:type="continuationSeparator" w:id="0">
    <w:p w14:paraId="02959021" w14:textId="77777777" w:rsidR="00030152" w:rsidRDefault="0003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6507" w14:textId="77777777" w:rsidR="00426699" w:rsidRDefault="00F5319D">
    <w:pPr>
      <w:spacing w:after="0" w:line="259" w:lineRule="auto"/>
      <w:ind w:left="0" w:right="-678" w:firstLine="0"/>
    </w:pPr>
    <w:r>
      <w:rPr>
        <w:sz w:val="22"/>
        <w:szCs w:val="22"/>
      </w:rPr>
      <w:t xml:space="preserve"> </w:t>
    </w:r>
    <w:r>
      <w:rPr>
        <w:sz w:val="22"/>
        <w:szCs w:val="22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7137E77" wp14:editId="61E7628F">
          <wp:simplePos x="0" y="0"/>
          <wp:positionH relativeFrom="column">
            <wp:posOffset>6010275</wp:posOffset>
          </wp:positionH>
          <wp:positionV relativeFrom="paragraph">
            <wp:posOffset>0</wp:posOffset>
          </wp:positionV>
          <wp:extent cx="799770" cy="1001395"/>
          <wp:effectExtent l="0" t="0" r="0" b="0"/>
          <wp:wrapSquare wrapText="bothSides" distT="0" distB="0" distL="114300" distR="114300"/>
          <wp:docPr id="3908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770" cy="1001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86BF" w14:textId="77777777" w:rsidR="00426699" w:rsidRDefault="00F5319D">
    <w:pPr>
      <w:spacing w:after="0" w:line="259" w:lineRule="auto"/>
      <w:ind w:left="0" w:right="-678" w:firstLine="0"/>
    </w:pPr>
    <w:r>
      <w:rPr>
        <w:sz w:val="22"/>
        <w:szCs w:val="22"/>
      </w:rPr>
      <w:t xml:space="preserve"> </w:t>
    </w:r>
    <w:r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BD06" w14:textId="77777777" w:rsidR="00426699" w:rsidRDefault="00F5319D">
    <w:pPr>
      <w:spacing w:after="0" w:line="259" w:lineRule="auto"/>
      <w:ind w:left="0" w:right="-678" w:firstLine="0"/>
    </w:pPr>
    <w:r>
      <w:rPr>
        <w:sz w:val="22"/>
        <w:szCs w:val="22"/>
      </w:rPr>
      <w:t xml:space="preserve"> </w:t>
    </w:r>
    <w:r>
      <w:rPr>
        <w:sz w:val="22"/>
        <w:szCs w:val="22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4BD0529" wp14:editId="627B9703">
          <wp:simplePos x="0" y="0"/>
          <wp:positionH relativeFrom="column">
            <wp:posOffset>6010275</wp:posOffset>
          </wp:positionH>
          <wp:positionV relativeFrom="paragraph">
            <wp:posOffset>0</wp:posOffset>
          </wp:positionV>
          <wp:extent cx="799770" cy="1001395"/>
          <wp:effectExtent l="0" t="0" r="0" b="0"/>
          <wp:wrapSquare wrapText="bothSides" distT="0" distB="0" distL="114300" distR="114300"/>
          <wp:docPr id="3908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770" cy="1001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B1D"/>
    <w:multiLevelType w:val="hybridMultilevel"/>
    <w:tmpl w:val="B9E4EDD4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280F13D2"/>
    <w:multiLevelType w:val="multilevel"/>
    <w:tmpl w:val="2FFAE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CB436F"/>
    <w:multiLevelType w:val="multilevel"/>
    <w:tmpl w:val="5CFC88AA"/>
    <w:lvl w:ilvl="0">
      <w:start w:val="1"/>
      <w:numFmt w:val="bullet"/>
      <w:lvlText w:val="•"/>
      <w:lvlJc w:val="left"/>
      <w:pPr>
        <w:ind w:left="778" w:hanging="77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98" w:hanging="149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18" w:hanging="221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38" w:hanging="293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58" w:hanging="365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78" w:hanging="437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98" w:hanging="509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18" w:hanging="581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38" w:hanging="653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435F5349"/>
    <w:multiLevelType w:val="multilevel"/>
    <w:tmpl w:val="C7A69FEA"/>
    <w:lvl w:ilvl="0">
      <w:start w:val="1"/>
      <w:numFmt w:val="bullet"/>
      <w:lvlText w:val="●"/>
      <w:lvlJc w:val="left"/>
      <w:pPr>
        <w:ind w:left="7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99"/>
    <w:rsid w:val="00030152"/>
    <w:rsid w:val="00040118"/>
    <w:rsid w:val="000D3A8A"/>
    <w:rsid w:val="001654AE"/>
    <w:rsid w:val="002956DB"/>
    <w:rsid w:val="002A58C9"/>
    <w:rsid w:val="00426699"/>
    <w:rsid w:val="005C7109"/>
    <w:rsid w:val="00653DAA"/>
    <w:rsid w:val="007C5A9B"/>
    <w:rsid w:val="007D2878"/>
    <w:rsid w:val="00C02516"/>
    <w:rsid w:val="00C9602F"/>
    <w:rsid w:val="00D92D17"/>
    <w:rsid w:val="00E32049"/>
    <w:rsid w:val="00E920A8"/>
    <w:rsid w:val="00F5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5441"/>
  <w15:docId w15:val="{81348DB4-2F09-4231-A68D-BFAC21EA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3" w:line="261" w:lineRule="auto"/>
        <w:ind w:left="10" w:hanging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9" w:hanging="10"/>
      <w:jc w:val="center"/>
      <w:outlineLvl w:val="0"/>
    </w:pPr>
    <w:rPr>
      <w:b/>
      <w:color w:val="000000"/>
      <w:sz w:val="5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5"/>
      <w:jc w:val="center"/>
      <w:outlineLvl w:val="1"/>
    </w:pPr>
    <w:rPr>
      <w:b/>
      <w:color w:val="000000"/>
      <w:sz w:val="4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45" w:hanging="10"/>
      <w:jc w:val="center"/>
      <w:outlineLvl w:val="2"/>
    </w:pPr>
    <w:rPr>
      <w:color w:val="000000"/>
      <w:sz w:val="4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4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4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62" w:type="dxa"/>
        <w:right w:w="26" w:type="dxa"/>
      </w:tblCellMar>
    </w:tblPr>
  </w:style>
  <w:style w:type="paragraph" w:styleId="ListParagraph">
    <w:name w:val="List Paragraph"/>
    <w:basedOn w:val="Normal"/>
    <w:uiPriority w:val="34"/>
    <w:qFormat/>
    <w:rsid w:val="00F77195"/>
    <w:pPr>
      <w:spacing w:after="0" w:line="240" w:lineRule="auto"/>
      <w:ind w:left="720" w:firstLine="0"/>
      <w:contextualSpacing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7195"/>
    <w:rPr>
      <w:color w:val="0563C1" w:themeColor="hyperlink"/>
      <w:u w:val="single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62" w:type="dxa"/>
        <w:left w:w="115" w:type="dxa"/>
        <w:right w:w="2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irtAwKiCTgveef1bs9iEabzP/w==">AMUW2mUM5dLtR3iSrCuKqyFDsOfqX9HDDTrTlsm1LkUl9b0SZk5ppVrFZe84LbKlHVNW9JhomtOEvmdF8qeMj9iBYaO7qFQ9ptkr3k4O1eC+SKtrwPh7HAMv1wriIDD5vDpiFoTpaopjitwovSBnXrno3xIzGxcYUQ==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Steele</dc:creator>
  <cp:lastModifiedBy>Amy McClellan</cp:lastModifiedBy>
  <cp:revision>2</cp:revision>
  <dcterms:created xsi:type="dcterms:W3CDTF">2020-03-19T16:17:00Z</dcterms:created>
  <dcterms:modified xsi:type="dcterms:W3CDTF">2020-03-19T16:17:00Z</dcterms:modified>
</cp:coreProperties>
</file>